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53" w:type="dxa"/>
        <w:tblInd w:w="70" w:type="dxa"/>
        <w:tblLayout w:type="fixed"/>
        <w:tblCellMar>
          <w:left w:w="70" w:type="dxa"/>
          <w:right w:w="70" w:type="dxa"/>
        </w:tblCellMar>
        <w:tblLook w:val="0000" w:firstRow="0" w:lastRow="0" w:firstColumn="0" w:lastColumn="0" w:noHBand="0" w:noVBand="0"/>
      </w:tblPr>
      <w:tblGrid>
        <w:gridCol w:w="9253"/>
      </w:tblGrid>
      <w:tr w:rsidR="008C444F" w:rsidRPr="008C444F" w14:paraId="0218EB62" w14:textId="77777777" w:rsidTr="00E522CB">
        <w:trPr>
          <w:trHeight w:val="1638"/>
        </w:trPr>
        <w:tc>
          <w:tcPr>
            <w:tcW w:w="9253" w:type="dxa"/>
            <w:tcBorders>
              <w:top w:val="single" w:sz="4" w:space="0" w:color="000000"/>
              <w:left w:val="single" w:sz="4" w:space="0" w:color="000000"/>
              <w:bottom w:val="single" w:sz="4" w:space="0" w:color="000000"/>
              <w:right w:val="single" w:sz="4" w:space="0" w:color="000000"/>
            </w:tcBorders>
          </w:tcPr>
          <w:p w14:paraId="351BAB02" w14:textId="29C52451" w:rsidR="00E522CB" w:rsidRPr="008C444F" w:rsidRDefault="00D85E43" w:rsidP="008C444F">
            <w:pPr>
              <w:tabs>
                <w:tab w:val="left" w:pos="567"/>
              </w:tabs>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noProof/>
                <w:sz w:val="28"/>
                <w:szCs w:val="28"/>
                <w:lang w:eastAsia="ar-SA"/>
              </w:rPr>
              <w:drawing>
                <wp:inline distT="0" distB="0" distL="0" distR="0" wp14:anchorId="7FA6A32A" wp14:editId="1C23F9DB">
                  <wp:extent cx="688975" cy="749935"/>
                  <wp:effectExtent l="95250" t="95250" r="92075" b="8826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20694716">
                            <a:off x="0" y="0"/>
                            <a:ext cx="688975" cy="749935"/>
                          </a:xfrm>
                          <a:prstGeom prst="rect">
                            <a:avLst/>
                          </a:prstGeom>
                          <a:noFill/>
                        </pic:spPr>
                      </pic:pic>
                    </a:graphicData>
                  </a:graphic>
                </wp:inline>
              </w:drawing>
            </w:r>
          </w:p>
          <w:p w14:paraId="1D243FB4"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b/>
                <w:sz w:val="28"/>
                <w:szCs w:val="28"/>
                <w:lang w:eastAsia="ar-SA"/>
              </w:rPr>
            </w:pPr>
            <w:r w:rsidRPr="008C444F">
              <w:rPr>
                <w:rFonts w:ascii="Times New Roman" w:eastAsia="Times New Roman" w:hAnsi="Times New Roman" w:cs="Times New Roman"/>
                <w:b/>
                <w:sz w:val="28"/>
                <w:szCs w:val="28"/>
                <w:lang w:eastAsia="ar-SA"/>
              </w:rPr>
              <w:t>Mateřská škola Zvoneček</w:t>
            </w:r>
          </w:p>
          <w:p w14:paraId="12AC987C"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28"/>
                <w:szCs w:val="28"/>
                <w:lang w:eastAsia="ar-SA"/>
              </w:rPr>
            </w:pPr>
            <w:r w:rsidRPr="008C444F">
              <w:rPr>
                <w:rFonts w:ascii="Times New Roman" w:eastAsia="Times New Roman" w:hAnsi="Times New Roman" w:cs="Times New Roman"/>
                <w:sz w:val="28"/>
                <w:szCs w:val="28"/>
                <w:lang w:eastAsia="ar-SA"/>
              </w:rPr>
              <w:t>Ústí nad Labem, Školní 623/17, příspěvková organizace</w:t>
            </w:r>
          </w:p>
          <w:p w14:paraId="02629A74"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28"/>
                <w:szCs w:val="28"/>
                <w:lang w:eastAsia="ar-SA"/>
              </w:rPr>
            </w:pPr>
            <w:r w:rsidRPr="008C444F">
              <w:rPr>
                <w:rFonts w:ascii="Times New Roman" w:eastAsia="Times New Roman" w:hAnsi="Times New Roman" w:cs="Times New Roman"/>
                <w:sz w:val="28"/>
                <w:szCs w:val="28"/>
                <w:lang w:eastAsia="ar-SA"/>
              </w:rPr>
              <w:t>IČO: 44 555 261</w:t>
            </w:r>
          </w:p>
          <w:p w14:paraId="1BCBF99B"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28"/>
                <w:szCs w:val="28"/>
                <w:lang w:eastAsia="ar-SA"/>
              </w:rPr>
            </w:pPr>
          </w:p>
          <w:p w14:paraId="7B338241"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b/>
                <w:sz w:val="28"/>
                <w:szCs w:val="28"/>
                <w:lang w:eastAsia="ar-SA"/>
              </w:rPr>
            </w:pPr>
          </w:p>
        </w:tc>
      </w:tr>
      <w:tr w:rsidR="008C444F" w:rsidRPr="008C444F" w14:paraId="62A7E32B" w14:textId="77777777" w:rsidTr="00E522CB">
        <w:trPr>
          <w:trHeight w:val="2500"/>
        </w:trPr>
        <w:tc>
          <w:tcPr>
            <w:tcW w:w="9253" w:type="dxa"/>
            <w:tcBorders>
              <w:top w:val="single" w:sz="4" w:space="0" w:color="000000"/>
              <w:left w:val="single" w:sz="4" w:space="0" w:color="000000"/>
              <w:bottom w:val="single" w:sz="4" w:space="0" w:color="000000"/>
              <w:right w:val="single" w:sz="4" w:space="0" w:color="000000"/>
            </w:tcBorders>
          </w:tcPr>
          <w:p w14:paraId="110AB425" w14:textId="77777777" w:rsidR="008C444F" w:rsidRPr="008C444F" w:rsidRDefault="008C444F" w:rsidP="008C444F">
            <w:pPr>
              <w:tabs>
                <w:tab w:val="left" w:pos="567"/>
              </w:tabs>
              <w:suppressAutoHyphens/>
              <w:snapToGrid w:val="0"/>
              <w:spacing w:after="0" w:line="240" w:lineRule="auto"/>
              <w:jc w:val="center"/>
              <w:rPr>
                <w:rFonts w:ascii="Times New Roman" w:eastAsia="Times New Roman" w:hAnsi="Times New Roman" w:cs="Times New Roman"/>
                <w:sz w:val="24"/>
                <w:szCs w:val="24"/>
                <w:lang w:eastAsia="ar-SA"/>
              </w:rPr>
            </w:pPr>
          </w:p>
          <w:p w14:paraId="62ADA2FE"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24"/>
                <w:szCs w:val="24"/>
                <w:lang w:eastAsia="ar-SA"/>
              </w:rPr>
            </w:pPr>
          </w:p>
          <w:p w14:paraId="3A52D9EB" w14:textId="43D70268"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32"/>
                <w:szCs w:val="32"/>
                <w:lang w:eastAsia="ar-SA"/>
              </w:rPr>
            </w:pPr>
            <w:r w:rsidRPr="008C444F">
              <w:rPr>
                <w:rFonts w:ascii="Times New Roman" w:eastAsia="Times New Roman" w:hAnsi="Times New Roman" w:cs="Times New Roman"/>
                <w:sz w:val="32"/>
                <w:szCs w:val="32"/>
                <w:lang w:eastAsia="ar-SA"/>
              </w:rPr>
              <w:t xml:space="preserve">SMĚRNICE  č. </w:t>
            </w:r>
            <w:r>
              <w:rPr>
                <w:rFonts w:ascii="Times New Roman" w:eastAsia="Times New Roman" w:hAnsi="Times New Roman" w:cs="Times New Roman"/>
                <w:sz w:val="32"/>
                <w:szCs w:val="32"/>
                <w:lang w:eastAsia="ar-SA"/>
              </w:rPr>
              <w:t>13</w:t>
            </w:r>
            <w:r w:rsidRPr="008C444F">
              <w:rPr>
                <w:rFonts w:ascii="Times New Roman" w:eastAsia="Times New Roman" w:hAnsi="Times New Roman" w:cs="Times New Roman"/>
                <w:sz w:val="32"/>
                <w:szCs w:val="32"/>
                <w:lang w:eastAsia="ar-SA"/>
              </w:rPr>
              <w:t>/202</w:t>
            </w:r>
            <w:r>
              <w:rPr>
                <w:rFonts w:ascii="Times New Roman" w:eastAsia="Times New Roman" w:hAnsi="Times New Roman" w:cs="Times New Roman"/>
                <w:sz w:val="32"/>
                <w:szCs w:val="32"/>
                <w:lang w:eastAsia="ar-SA"/>
              </w:rPr>
              <w:t>6</w:t>
            </w:r>
          </w:p>
          <w:p w14:paraId="177ED893"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sz w:val="32"/>
                <w:szCs w:val="32"/>
                <w:lang w:eastAsia="ar-SA"/>
              </w:rPr>
            </w:pPr>
          </w:p>
          <w:p w14:paraId="78474ED3" w14:textId="77777777" w:rsidR="008C444F" w:rsidRPr="008C444F" w:rsidRDefault="008C444F" w:rsidP="008C444F">
            <w:pPr>
              <w:tabs>
                <w:tab w:val="left" w:pos="567"/>
              </w:tabs>
              <w:suppressAutoHyphens/>
              <w:spacing w:after="0" w:line="240" w:lineRule="auto"/>
              <w:jc w:val="center"/>
              <w:rPr>
                <w:rFonts w:ascii="Times New Roman" w:eastAsia="Times New Roman" w:hAnsi="Times New Roman" w:cs="Times New Roman"/>
                <w:b/>
                <w:sz w:val="40"/>
                <w:szCs w:val="40"/>
                <w:lang w:eastAsia="ar-SA"/>
              </w:rPr>
            </w:pPr>
            <w:r w:rsidRPr="008C444F">
              <w:rPr>
                <w:rFonts w:ascii="Times New Roman" w:eastAsia="Times New Roman" w:hAnsi="Times New Roman" w:cs="Times New Roman"/>
                <w:b/>
                <w:sz w:val="40"/>
                <w:szCs w:val="40"/>
                <w:lang w:eastAsia="ar-SA"/>
              </w:rPr>
              <w:t>Školní řád</w:t>
            </w:r>
          </w:p>
        </w:tc>
      </w:tr>
      <w:tr w:rsidR="008C444F" w:rsidRPr="008C444F" w14:paraId="31F3D8B5" w14:textId="77777777" w:rsidTr="00E522CB">
        <w:trPr>
          <w:trHeight w:val="5534"/>
        </w:trPr>
        <w:tc>
          <w:tcPr>
            <w:tcW w:w="9253" w:type="dxa"/>
            <w:tcBorders>
              <w:top w:val="single" w:sz="4" w:space="0" w:color="000000"/>
              <w:left w:val="single" w:sz="4" w:space="0" w:color="000000"/>
              <w:bottom w:val="single" w:sz="4" w:space="0" w:color="000000"/>
              <w:right w:val="single" w:sz="4" w:space="0" w:color="000000"/>
            </w:tcBorders>
          </w:tcPr>
          <w:p w14:paraId="5DC2E5D3" w14:textId="77777777" w:rsidR="008C444F" w:rsidRPr="008C444F" w:rsidRDefault="008C444F" w:rsidP="008C444F">
            <w:pPr>
              <w:tabs>
                <w:tab w:val="left" w:pos="567"/>
              </w:tabs>
              <w:suppressAutoHyphens/>
              <w:snapToGrid w:val="0"/>
              <w:spacing w:after="0" w:line="240" w:lineRule="auto"/>
              <w:jc w:val="both"/>
              <w:rPr>
                <w:rFonts w:ascii="Times New Roman" w:eastAsia="Times New Roman" w:hAnsi="Times New Roman" w:cs="Times New Roman"/>
                <w:sz w:val="24"/>
                <w:szCs w:val="24"/>
                <w:lang w:eastAsia="ar-SA"/>
              </w:rPr>
            </w:pPr>
          </w:p>
          <w:p w14:paraId="18F7BD80" w14:textId="77777777" w:rsidR="008C444F" w:rsidRPr="008C444F" w:rsidRDefault="008C444F" w:rsidP="008C444F">
            <w:pPr>
              <w:tabs>
                <w:tab w:val="left" w:pos="567"/>
              </w:tabs>
              <w:suppressAutoHyphens/>
              <w:snapToGrid w:val="0"/>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b/>
                <w:sz w:val="24"/>
                <w:szCs w:val="24"/>
                <w:lang w:eastAsia="ar-SA"/>
              </w:rPr>
              <w:t xml:space="preserve">Obsah </w:t>
            </w:r>
            <w:r w:rsidRPr="008C444F">
              <w:rPr>
                <w:rFonts w:ascii="Times New Roman" w:eastAsia="Times New Roman" w:hAnsi="Times New Roman" w:cs="Times New Roman"/>
                <w:sz w:val="24"/>
                <w:szCs w:val="24"/>
                <w:lang w:eastAsia="ar-SA"/>
              </w:rPr>
              <w:t>:</w:t>
            </w:r>
          </w:p>
          <w:p w14:paraId="732D95EA" w14:textId="77777777" w:rsidR="008C444F" w:rsidRPr="008C444F" w:rsidRDefault="008C444F" w:rsidP="008C444F">
            <w:pPr>
              <w:tabs>
                <w:tab w:val="left" w:pos="567"/>
              </w:tabs>
              <w:suppressAutoHyphens/>
              <w:snapToGrid w:val="0"/>
              <w:spacing w:after="0" w:line="240" w:lineRule="auto"/>
              <w:jc w:val="both"/>
              <w:rPr>
                <w:rFonts w:ascii="Times New Roman" w:eastAsia="Times New Roman" w:hAnsi="Times New Roman" w:cs="Times New Roman"/>
                <w:sz w:val="24"/>
                <w:szCs w:val="24"/>
                <w:lang w:eastAsia="ar-SA"/>
              </w:rPr>
            </w:pPr>
          </w:p>
          <w:p w14:paraId="36DD179D" w14:textId="415C3306" w:rsidR="008C444F" w:rsidRPr="008C444F" w:rsidRDefault="008C444F" w:rsidP="00BE70BF">
            <w:pPr>
              <w:tabs>
                <w:tab w:val="left" w:pos="567"/>
                <w:tab w:val="left" w:pos="990"/>
                <w:tab w:val="left" w:pos="65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1 </w:t>
            </w:r>
            <w:r w:rsidR="00BE70BF">
              <w:rPr>
                <w:rFonts w:ascii="Times New Roman" w:eastAsia="Times New Roman" w:hAnsi="Times New Roman" w:cs="Times New Roman"/>
                <w:sz w:val="24"/>
                <w:szCs w:val="24"/>
                <w:lang w:eastAsia="ar-SA"/>
              </w:rPr>
              <w:t>-</w:t>
            </w:r>
            <w:r w:rsidRPr="008C444F">
              <w:rPr>
                <w:rFonts w:ascii="Times New Roman" w:eastAsia="Times New Roman" w:hAnsi="Times New Roman" w:cs="Times New Roman"/>
                <w:sz w:val="24"/>
                <w:szCs w:val="24"/>
                <w:lang w:eastAsia="ar-SA"/>
              </w:rPr>
              <w:t xml:space="preserve">   </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Úvodní ustanovení</w:t>
            </w:r>
          </w:p>
          <w:p w14:paraId="5ADFA133" w14:textId="2D0A1DA1" w:rsidR="008C444F" w:rsidRPr="008C444F" w:rsidRDefault="008C444F" w:rsidP="00BE70BF">
            <w:pPr>
              <w:tabs>
                <w:tab w:val="left" w:pos="567"/>
                <w:tab w:val="left" w:pos="990"/>
                <w:tab w:val="left" w:pos="65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2 -    Hlavní vzdělávací cíle</w:t>
            </w:r>
          </w:p>
          <w:p w14:paraId="50380016" w14:textId="29B7413E"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3 </w:t>
            </w:r>
            <w:r w:rsidR="00BE70BF">
              <w:rPr>
                <w:rFonts w:ascii="Times New Roman" w:eastAsia="Times New Roman" w:hAnsi="Times New Roman" w:cs="Times New Roman"/>
                <w:sz w:val="24"/>
                <w:szCs w:val="24"/>
                <w:lang w:eastAsia="ar-SA"/>
              </w:rPr>
              <w:t>-</w:t>
            </w:r>
            <w:r w:rsidRPr="008C444F">
              <w:rPr>
                <w:rFonts w:ascii="Times New Roman" w:eastAsia="Times New Roman" w:hAnsi="Times New Roman" w:cs="Times New Roman"/>
                <w:sz w:val="24"/>
                <w:szCs w:val="24"/>
                <w:lang w:eastAsia="ar-SA"/>
              </w:rPr>
              <w:t xml:space="preserve">   </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Přijímání</w:t>
            </w:r>
            <w:r w:rsidR="00457A38">
              <w:rPr>
                <w:rFonts w:ascii="Times New Roman" w:eastAsia="Times New Roman" w:hAnsi="Times New Roman" w:cs="Times New Roman"/>
                <w:sz w:val="24"/>
                <w:szCs w:val="24"/>
                <w:lang w:eastAsia="ar-SA"/>
              </w:rPr>
              <w:t xml:space="preserve"> dětí</w:t>
            </w:r>
            <w:r w:rsidRPr="008C444F">
              <w:rPr>
                <w:rFonts w:ascii="Times New Roman" w:eastAsia="Times New Roman" w:hAnsi="Times New Roman" w:cs="Times New Roman"/>
                <w:sz w:val="24"/>
                <w:szCs w:val="24"/>
                <w:lang w:eastAsia="ar-SA"/>
              </w:rPr>
              <w:t xml:space="preserve"> k docházce</w:t>
            </w:r>
          </w:p>
          <w:p w14:paraId="0F682EAD" w14:textId="6946E01B"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4 </w:t>
            </w:r>
            <w:r w:rsidR="00BE70BF">
              <w:rPr>
                <w:rFonts w:ascii="Times New Roman" w:eastAsia="Times New Roman" w:hAnsi="Times New Roman" w:cs="Times New Roman"/>
                <w:sz w:val="24"/>
                <w:szCs w:val="24"/>
                <w:lang w:eastAsia="ar-SA"/>
              </w:rPr>
              <w:t>-</w:t>
            </w:r>
            <w:r w:rsidRPr="008C444F">
              <w:rPr>
                <w:rFonts w:ascii="Times New Roman" w:eastAsia="Times New Roman" w:hAnsi="Times New Roman" w:cs="Times New Roman"/>
                <w:sz w:val="24"/>
                <w:szCs w:val="24"/>
                <w:lang w:eastAsia="ar-SA"/>
              </w:rPr>
              <w:t xml:space="preserve">   </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Evidence dítěte</w:t>
            </w:r>
          </w:p>
          <w:p w14:paraId="2AD35ECB" w14:textId="1C513098"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5 -    Provoz mateřské školy</w:t>
            </w:r>
          </w:p>
          <w:p w14:paraId="09E85137" w14:textId="37022416"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6 -    </w:t>
            </w:r>
            <w:r>
              <w:rPr>
                <w:rFonts w:ascii="Times New Roman" w:eastAsia="Times New Roman" w:hAnsi="Times New Roman" w:cs="Times New Roman"/>
                <w:sz w:val="24"/>
                <w:szCs w:val="24"/>
                <w:lang w:eastAsia="ar-SA"/>
              </w:rPr>
              <w:t>Omezení a přerušení provozu</w:t>
            </w:r>
            <w:r w:rsidRPr="008C444F">
              <w:rPr>
                <w:rFonts w:ascii="Times New Roman" w:eastAsia="Times New Roman" w:hAnsi="Times New Roman" w:cs="Times New Roman"/>
                <w:sz w:val="24"/>
                <w:szCs w:val="24"/>
                <w:lang w:eastAsia="ar-SA"/>
              </w:rPr>
              <w:t xml:space="preserve"> mateřské školy</w:t>
            </w:r>
          </w:p>
          <w:p w14:paraId="308058B0" w14:textId="7765AB10"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7 -    Zacházení s majetkem </w:t>
            </w:r>
            <w:r>
              <w:rPr>
                <w:rFonts w:ascii="Times New Roman" w:eastAsia="Times New Roman" w:hAnsi="Times New Roman" w:cs="Times New Roman"/>
                <w:sz w:val="24"/>
                <w:szCs w:val="24"/>
                <w:lang w:eastAsia="ar-SA"/>
              </w:rPr>
              <w:t xml:space="preserve">mateřské </w:t>
            </w:r>
            <w:r w:rsidRPr="008C444F">
              <w:rPr>
                <w:rFonts w:ascii="Times New Roman" w:eastAsia="Times New Roman" w:hAnsi="Times New Roman" w:cs="Times New Roman"/>
                <w:sz w:val="24"/>
                <w:szCs w:val="24"/>
                <w:lang w:eastAsia="ar-SA"/>
              </w:rPr>
              <w:t>školy</w:t>
            </w:r>
          </w:p>
          <w:p w14:paraId="46D72A22" w14:textId="1CEFAFC9"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8 -    Péče o zdraví a bezpečnost dětí</w:t>
            </w:r>
          </w:p>
          <w:p w14:paraId="47783E28" w14:textId="172B720A"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9 -    Platby v mateřské škole</w:t>
            </w:r>
          </w:p>
          <w:p w14:paraId="6AF55C45" w14:textId="154DB499"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10</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Organizace</w:t>
            </w:r>
            <w:r w:rsidRPr="008C444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p</w:t>
            </w:r>
            <w:r w:rsidRPr="008C444F">
              <w:rPr>
                <w:rFonts w:ascii="Times New Roman" w:eastAsia="Times New Roman" w:hAnsi="Times New Roman" w:cs="Times New Roman"/>
                <w:sz w:val="24"/>
                <w:szCs w:val="24"/>
                <w:lang w:eastAsia="ar-SA"/>
              </w:rPr>
              <w:t>ředškolní</w:t>
            </w:r>
            <w:r>
              <w:rPr>
                <w:rFonts w:ascii="Times New Roman" w:eastAsia="Times New Roman" w:hAnsi="Times New Roman" w:cs="Times New Roman"/>
                <w:sz w:val="24"/>
                <w:szCs w:val="24"/>
                <w:lang w:eastAsia="ar-SA"/>
              </w:rPr>
              <w:t>ho</w:t>
            </w:r>
            <w:r w:rsidRPr="008C444F">
              <w:rPr>
                <w:rFonts w:ascii="Times New Roman" w:eastAsia="Times New Roman" w:hAnsi="Times New Roman" w:cs="Times New Roman"/>
                <w:sz w:val="24"/>
                <w:szCs w:val="24"/>
                <w:lang w:eastAsia="ar-SA"/>
              </w:rPr>
              <w:t xml:space="preserve"> vzdělávání</w:t>
            </w:r>
          </w:p>
          <w:p w14:paraId="61E1B7CE" w14:textId="1406C106"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 xml:space="preserve"> 11</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  P</w:t>
            </w:r>
            <w:r w:rsidR="00BE70BF">
              <w:rPr>
                <w:rFonts w:ascii="Times New Roman" w:eastAsia="Times New Roman" w:hAnsi="Times New Roman" w:cs="Times New Roman"/>
                <w:sz w:val="24"/>
                <w:szCs w:val="24"/>
                <w:lang w:eastAsia="ar-SA"/>
              </w:rPr>
              <w:t>ráva a povinnosti</w:t>
            </w:r>
          </w:p>
          <w:p w14:paraId="2B5533AD" w14:textId="29C20F41" w:rsidR="008C444F" w:rsidRPr="008C444F" w:rsidRDefault="008C444F" w:rsidP="00BE70BF">
            <w:pPr>
              <w:tabs>
                <w:tab w:val="left" w:pos="567"/>
                <w:tab w:val="left" w:pos="990"/>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Č</w:t>
            </w:r>
            <w:r w:rsidR="00BE70BF">
              <w:rPr>
                <w:rFonts w:ascii="Times New Roman" w:eastAsia="Times New Roman" w:hAnsi="Times New Roman" w:cs="Times New Roman"/>
                <w:sz w:val="24"/>
                <w:szCs w:val="24"/>
                <w:lang w:eastAsia="ar-SA"/>
              </w:rPr>
              <w:t>l</w:t>
            </w:r>
            <w:r w:rsidRPr="008C444F">
              <w:rPr>
                <w:rFonts w:ascii="Times New Roman" w:eastAsia="Times New Roman" w:hAnsi="Times New Roman" w:cs="Times New Roman"/>
                <w:sz w:val="24"/>
                <w:szCs w:val="24"/>
                <w:lang w:eastAsia="ar-SA"/>
              </w:rPr>
              <w:t>.</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12</w:t>
            </w:r>
            <w:r w:rsidR="00BE70BF">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  Závěrečn</w:t>
            </w:r>
            <w:r w:rsidR="00BE70BF">
              <w:rPr>
                <w:rFonts w:ascii="Times New Roman" w:eastAsia="Times New Roman" w:hAnsi="Times New Roman" w:cs="Times New Roman"/>
                <w:sz w:val="24"/>
                <w:szCs w:val="24"/>
                <w:lang w:eastAsia="ar-SA"/>
              </w:rPr>
              <w:t>á</w:t>
            </w:r>
            <w:r w:rsidRPr="008C444F">
              <w:rPr>
                <w:rFonts w:ascii="Times New Roman" w:eastAsia="Times New Roman" w:hAnsi="Times New Roman" w:cs="Times New Roman"/>
                <w:sz w:val="24"/>
                <w:szCs w:val="24"/>
                <w:lang w:eastAsia="ar-SA"/>
              </w:rPr>
              <w:t xml:space="preserve"> ustanovení</w:t>
            </w:r>
          </w:p>
          <w:p w14:paraId="7EAC4584" w14:textId="77777777"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p>
        </w:tc>
      </w:tr>
      <w:tr w:rsidR="008C444F" w:rsidRPr="008C444F" w14:paraId="276A60B8" w14:textId="77777777" w:rsidTr="00D85E43">
        <w:trPr>
          <w:trHeight w:val="2440"/>
        </w:trPr>
        <w:tc>
          <w:tcPr>
            <w:tcW w:w="9253" w:type="dxa"/>
            <w:tcBorders>
              <w:top w:val="single" w:sz="4" w:space="0" w:color="000000"/>
              <w:left w:val="single" w:sz="4" w:space="0" w:color="000000"/>
              <w:bottom w:val="single" w:sz="4" w:space="0" w:color="000000"/>
              <w:right w:val="single" w:sz="4" w:space="0" w:color="000000"/>
            </w:tcBorders>
          </w:tcPr>
          <w:p w14:paraId="72CD660D" w14:textId="77777777" w:rsidR="008C444F" w:rsidRPr="008C444F" w:rsidRDefault="008C444F" w:rsidP="008C444F">
            <w:pPr>
              <w:tabs>
                <w:tab w:val="left" w:pos="567"/>
              </w:tabs>
              <w:suppressAutoHyphens/>
              <w:snapToGrid w:val="0"/>
              <w:spacing w:after="0" w:line="240" w:lineRule="auto"/>
              <w:jc w:val="both"/>
              <w:rPr>
                <w:rFonts w:ascii="Times New Roman" w:eastAsia="Times New Roman" w:hAnsi="Times New Roman" w:cs="Times New Roman"/>
                <w:sz w:val="24"/>
                <w:szCs w:val="24"/>
                <w:lang w:eastAsia="ar-SA"/>
              </w:rPr>
            </w:pPr>
          </w:p>
          <w:p w14:paraId="4CD0F9CE" w14:textId="2EE30C8A" w:rsidR="008C444F" w:rsidRPr="008C444F" w:rsidRDefault="008C444F" w:rsidP="008C444F">
            <w:pPr>
              <w:tabs>
                <w:tab w:val="left" w:pos="567"/>
              </w:tabs>
              <w:suppressAutoHyphens/>
              <w:snapToGrid w:val="0"/>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Účinnost :                          1</w:t>
            </w:r>
            <w:r>
              <w:rPr>
                <w:rFonts w:ascii="Times New Roman" w:eastAsia="Times New Roman" w:hAnsi="Times New Roman" w:cs="Times New Roman"/>
                <w:sz w:val="24"/>
                <w:szCs w:val="24"/>
                <w:lang w:eastAsia="ar-SA"/>
              </w:rPr>
              <w:t>5</w:t>
            </w:r>
            <w:r w:rsidRPr="008C444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10</w:t>
            </w:r>
            <w:r w:rsidRPr="008C444F">
              <w:rPr>
                <w:rFonts w:ascii="Times New Roman" w:eastAsia="Times New Roman" w:hAnsi="Times New Roman" w:cs="Times New Roman"/>
                <w:sz w:val="24"/>
                <w:szCs w:val="24"/>
                <w:lang w:eastAsia="ar-SA"/>
              </w:rPr>
              <w:t>. 202</w:t>
            </w:r>
            <w:r>
              <w:rPr>
                <w:rFonts w:ascii="Times New Roman" w:eastAsia="Times New Roman" w:hAnsi="Times New Roman" w:cs="Times New Roman"/>
                <w:sz w:val="24"/>
                <w:szCs w:val="24"/>
                <w:lang w:eastAsia="ar-SA"/>
              </w:rPr>
              <w:t>6</w:t>
            </w:r>
            <w:r w:rsidRPr="008C444F">
              <w:rPr>
                <w:rFonts w:ascii="Times New Roman" w:eastAsia="Times New Roman" w:hAnsi="Times New Roman" w:cs="Times New Roman"/>
                <w:sz w:val="24"/>
                <w:szCs w:val="24"/>
                <w:lang w:eastAsia="ar-SA"/>
              </w:rPr>
              <w:t xml:space="preserve"> </w:t>
            </w:r>
          </w:p>
          <w:p w14:paraId="080C420F" w14:textId="77777777"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Zpracoval :                        Bc. Zuzana Štochlová</w:t>
            </w:r>
          </w:p>
          <w:p w14:paraId="594EF457" w14:textId="77777777"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Schválil :                           Bc. Zuzana Štochlová</w:t>
            </w:r>
          </w:p>
          <w:p w14:paraId="4500A4F7" w14:textId="77777777"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 xml:space="preserve">Zodpovídá za kontrolu:     Bc. Zuzana Štochlová </w:t>
            </w:r>
          </w:p>
          <w:p w14:paraId="44C57F22" w14:textId="6FD2C3B0"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 xml:space="preserve">Počet stran :                      </w:t>
            </w:r>
            <w:r>
              <w:rPr>
                <w:rFonts w:ascii="Times New Roman" w:eastAsia="Times New Roman" w:hAnsi="Times New Roman" w:cs="Times New Roman"/>
                <w:sz w:val="24"/>
                <w:szCs w:val="24"/>
                <w:lang w:eastAsia="ar-SA"/>
              </w:rPr>
              <w:t xml:space="preserve"> 8</w:t>
            </w:r>
          </w:p>
          <w:p w14:paraId="67AB084D" w14:textId="01889542" w:rsidR="008C444F" w:rsidRPr="008C444F" w:rsidRDefault="008C444F" w:rsidP="008C444F">
            <w:pPr>
              <w:tabs>
                <w:tab w:val="left" w:pos="567"/>
              </w:tabs>
              <w:suppressAutoHyphens/>
              <w:spacing w:after="0" w:line="240" w:lineRule="auto"/>
              <w:jc w:val="both"/>
              <w:rPr>
                <w:rFonts w:ascii="Times New Roman" w:eastAsia="Times New Roman" w:hAnsi="Times New Roman" w:cs="Times New Roman"/>
                <w:sz w:val="24"/>
                <w:szCs w:val="24"/>
                <w:lang w:eastAsia="ar-SA"/>
              </w:rPr>
            </w:pPr>
            <w:r w:rsidRPr="008C444F">
              <w:rPr>
                <w:rFonts w:ascii="Times New Roman" w:eastAsia="Times New Roman" w:hAnsi="Times New Roman" w:cs="Times New Roman"/>
                <w:sz w:val="24"/>
                <w:szCs w:val="24"/>
                <w:lang w:eastAsia="ar-SA"/>
              </w:rPr>
              <w:t xml:space="preserve">Počet příloh :                    </w:t>
            </w:r>
            <w:r>
              <w:rPr>
                <w:rFonts w:ascii="Times New Roman" w:eastAsia="Times New Roman" w:hAnsi="Times New Roman" w:cs="Times New Roman"/>
                <w:sz w:val="24"/>
                <w:szCs w:val="24"/>
                <w:lang w:eastAsia="ar-SA"/>
              </w:rPr>
              <w:t xml:space="preserve"> </w:t>
            </w:r>
            <w:r w:rsidRPr="008C444F">
              <w:rPr>
                <w:rFonts w:ascii="Times New Roman" w:eastAsia="Times New Roman" w:hAnsi="Times New Roman" w:cs="Times New Roman"/>
                <w:sz w:val="24"/>
                <w:szCs w:val="24"/>
                <w:lang w:eastAsia="ar-SA"/>
              </w:rPr>
              <w:t>2</w:t>
            </w:r>
          </w:p>
        </w:tc>
      </w:tr>
    </w:tbl>
    <w:p w14:paraId="71C38DB5" w14:textId="6A8E3FA6" w:rsidR="00A200FE" w:rsidRPr="00A200FE" w:rsidRDefault="00A200FE" w:rsidP="00A200FE">
      <w:pPr>
        <w:rPr>
          <w:rFonts w:asciiTheme="majorHAnsi" w:hAnsiTheme="majorHAnsi" w:cstheme="majorHAnsi"/>
          <w:sz w:val="24"/>
          <w:szCs w:val="24"/>
        </w:rPr>
      </w:pPr>
    </w:p>
    <w:p w14:paraId="6F2F57F8" w14:textId="41F21E83" w:rsidR="00A200FE" w:rsidRPr="00A200FE" w:rsidRDefault="00A200FE" w:rsidP="00A200FE">
      <w:pPr>
        <w:jc w:val="center"/>
        <w:rPr>
          <w:rFonts w:asciiTheme="majorHAnsi" w:hAnsiTheme="majorHAnsi" w:cstheme="majorHAnsi"/>
          <w:sz w:val="24"/>
          <w:szCs w:val="24"/>
        </w:rPr>
      </w:pPr>
      <w:r w:rsidRPr="007B7F64">
        <w:rPr>
          <w:rFonts w:asciiTheme="majorHAnsi" w:hAnsiTheme="majorHAnsi" w:cstheme="majorHAnsi"/>
          <w:b/>
          <w:bCs/>
          <w:sz w:val="24"/>
          <w:szCs w:val="24"/>
        </w:rPr>
        <w:lastRenderedPageBreak/>
        <w:t>Čl. 1</w:t>
      </w:r>
      <w:r>
        <w:rPr>
          <w:rFonts w:asciiTheme="majorHAnsi" w:hAnsiTheme="majorHAnsi" w:cstheme="majorHAnsi"/>
          <w:sz w:val="24"/>
          <w:szCs w:val="24"/>
        </w:rPr>
        <w:br/>
      </w:r>
      <w:r w:rsidRPr="00A200FE">
        <w:rPr>
          <w:rFonts w:asciiTheme="majorHAnsi" w:hAnsiTheme="majorHAnsi" w:cstheme="majorHAnsi"/>
          <w:b/>
          <w:bCs/>
          <w:sz w:val="24"/>
          <w:szCs w:val="24"/>
        </w:rPr>
        <w:t>ÚVODNÍ USTANOVENÍ</w:t>
      </w:r>
    </w:p>
    <w:p w14:paraId="1402A83E" w14:textId="4E039762" w:rsidR="00A200FE" w:rsidRPr="00A200FE" w:rsidRDefault="00A200FE" w:rsidP="00A200FE">
      <w:pPr>
        <w:jc w:val="both"/>
        <w:rPr>
          <w:rFonts w:asciiTheme="majorHAnsi" w:hAnsiTheme="majorHAnsi" w:cstheme="majorHAnsi"/>
          <w:sz w:val="24"/>
          <w:szCs w:val="24"/>
        </w:rPr>
      </w:pPr>
      <w:r w:rsidRPr="00A200FE">
        <w:rPr>
          <w:rFonts w:asciiTheme="majorHAnsi" w:hAnsiTheme="majorHAnsi" w:cstheme="majorHAnsi"/>
          <w:sz w:val="24"/>
          <w:szCs w:val="24"/>
        </w:rPr>
        <w:t>1.</w:t>
      </w:r>
      <w:r w:rsidR="00B81973">
        <w:rPr>
          <w:rFonts w:asciiTheme="majorHAnsi" w:hAnsiTheme="majorHAnsi" w:cstheme="majorHAnsi"/>
          <w:sz w:val="24"/>
          <w:szCs w:val="24"/>
        </w:rPr>
        <w:t>1</w:t>
      </w:r>
      <w:r w:rsidRPr="00A200FE">
        <w:rPr>
          <w:rFonts w:asciiTheme="majorHAnsi" w:hAnsiTheme="majorHAnsi" w:cstheme="majorHAnsi"/>
          <w:sz w:val="24"/>
          <w:szCs w:val="24"/>
        </w:rPr>
        <w:t xml:space="preserve"> Obsah školního řádu je vymezen zákonem č. 561/2004 Sb. (školským zákonem) ve znění pozdějších předpisů, vyhláškou č. 14/2005 Sb., o předškolním vzdělávání ve znění pozdějších předpisů, Listinou základních práv a svobod, zákonem č. 258/2000 Sb., o ochraně veřejného zdraví, zákonem č. 89/2012 Sb., občanským zákoníkem, a zákonem č. 110/2019 Sb., o zpracování osobních údajů (GDPR).</w:t>
      </w:r>
    </w:p>
    <w:p w14:paraId="64D8327F" w14:textId="1AE952EA" w:rsidR="00B81973" w:rsidRPr="00A200FE" w:rsidRDefault="00B81973" w:rsidP="00B81973">
      <w:pPr>
        <w:jc w:val="both"/>
        <w:rPr>
          <w:rFonts w:asciiTheme="majorHAnsi" w:hAnsiTheme="majorHAnsi" w:cstheme="majorHAnsi"/>
          <w:sz w:val="24"/>
          <w:szCs w:val="24"/>
        </w:rPr>
      </w:pPr>
      <w:r w:rsidRPr="00A200FE">
        <w:rPr>
          <w:rFonts w:asciiTheme="majorHAnsi" w:hAnsiTheme="majorHAnsi" w:cstheme="majorHAnsi"/>
          <w:sz w:val="24"/>
          <w:szCs w:val="24"/>
        </w:rPr>
        <w:t>1.</w:t>
      </w:r>
      <w:r>
        <w:rPr>
          <w:rFonts w:asciiTheme="majorHAnsi" w:hAnsiTheme="majorHAnsi" w:cstheme="majorHAnsi"/>
          <w:sz w:val="24"/>
          <w:szCs w:val="24"/>
        </w:rPr>
        <w:t>2</w:t>
      </w:r>
      <w:r w:rsidRPr="00A200FE">
        <w:rPr>
          <w:rFonts w:asciiTheme="majorHAnsi" w:hAnsiTheme="majorHAnsi" w:cstheme="majorHAnsi"/>
          <w:sz w:val="24"/>
          <w:szCs w:val="24"/>
        </w:rPr>
        <w:t xml:space="preserve"> Školní řád upravuje podrobnosti k výkonu práv a povinností zákonných zástupců dětí v Mateřské škole Zvoneček, Ústí nad Labem, Školní 623/17, příspěvkové organizaci (dále jen mateřská škola) a podrobnosti o pravidlech vzájemných vztahů s pracovníky školy.</w:t>
      </w:r>
    </w:p>
    <w:p w14:paraId="3BAACADA" w14:textId="007C713A" w:rsidR="00A200FE" w:rsidRPr="00A200FE" w:rsidRDefault="00A200FE" w:rsidP="00D85E43">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Čl. 2</w:t>
      </w:r>
      <w:r>
        <w:rPr>
          <w:rFonts w:asciiTheme="majorHAnsi" w:hAnsiTheme="majorHAnsi" w:cstheme="majorHAnsi"/>
          <w:sz w:val="24"/>
          <w:szCs w:val="24"/>
        </w:rPr>
        <w:br/>
      </w:r>
      <w:r w:rsidRPr="00A200FE">
        <w:rPr>
          <w:rFonts w:asciiTheme="majorHAnsi" w:hAnsiTheme="majorHAnsi" w:cstheme="majorHAnsi"/>
          <w:b/>
          <w:bCs/>
          <w:sz w:val="24"/>
          <w:szCs w:val="24"/>
        </w:rPr>
        <w:t>HLAVNÍ VZDĚLÁVACÍ CÍLE</w:t>
      </w:r>
    </w:p>
    <w:p w14:paraId="2234DB46" w14:textId="4508C9C7" w:rsidR="00A200FE" w:rsidRPr="00A200FE" w:rsidRDefault="00A200FE" w:rsidP="00A200FE">
      <w:pPr>
        <w:jc w:val="both"/>
        <w:rPr>
          <w:rFonts w:asciiTheme="majorHAnsi" w:hAnsiTheme="majorHAnsi" w:cstheme="majorHAnsi"/>
          <w:sz w:val="24"/>
          <w:szCs w:val="24"/>
        </w:rPr>
      </w:pPr>
      <w:r w:rsidRPr="00A200FE">
        <w:rPr>
          <w:rFonts w:asciiTheme="majorHAnsi" w:hAnsiTheme="majorHAnsi" w:cstheme="majorHAnsi"/>
          <w:sz w:val="24"/>
          <w:szCs w:val="24"/>
        </w:rPr>
        <w:t xml:space="preserve">2.1 </w:t>
      </w:r>
      <w:r w:rsidR="00EA15A1">
        <w:rPr>
          <w:rFonts w:asciiTheme="majorHAnsi" w:hAnsiTheme="majorHAnsi" w:cstheme="majorHAnsi"/>
          <w:sz w:val="24"/>
          <w:szCs w:val="24"/>
        </w:rPr>
        <w:t xml:space="preserve">Hlavním cílem předškolního vzdělávání je rozvíjet osobnost dítěte po stránce sociální, emocionální, kognitivní i fyzické s ohledem na jeho dispozice a jedinečnost. </w:t>
      </w:r>
      <w:r w:rsidR="00EE15F3">
        <w:rPr>
          <w:rFonts w:asciiTheme="majorHAnsi" w:hAnsiTheme="majorHAnsi" w:cstheme="majorHAnsi"/>
          <w:sz w:val="24"/>
          <w:szCs w:val="24"/>
        </w:rPr>
        <w:t>Úkolem mateřské školy je v</w:t>
      </w:r>
      <w:r w:rsidRPr="00A200FE">
        <w:rPr>
          <w:rFonts w:asciiTheme="majorHAnsi" w:hAnsiTheme="majorHAnsi" w:cstheme="majorHAnsi"/>
          <w:sz w:val="24"/>
          <w:szCs w:val="24"/>
        </w:rPr>
        <w:t xml:space="preserve">ytvářet dětem bezpečné </w:t>
      </w:r>
      <w:r>
        <w:rPr>
          <w:rFonts w:asciiTheme="majorHAnsi" w:hAnsiTheme="majorHAnsi" w:cstheme="majorHAnsi"/>
          <w:sz w:val="24"/>
          <w:szCs w:val="24"/>
        </w:rPr>
        <w:t xml:space="preserve">a vlídné </w:t>
      </w:r>
      <w:r w:rsidRPr="00A200FE">
        <w:rPr>
          <w:rFonts w:asciiTheme="majorHAnsi" w:hAnsiTheme="majorHAnsi" w:cstheme="majorHAnsi"/>
          <w:sz w:val="24"/>
          <w:szCs w:val="24"/>
        </w:rPr>
        <w:t>prostředí s dostatkem podnětů k</w:t>
      </w:r>
      <w:r w:rsidR="00EE15F3">
        <w:rPr>
          <w:rFonts w:asciiTheme="majorHAnsi" w:hAnsiTheme="majorHAnsi" w:cstheme="majorHAnsi"/>
          <w:sz w:val="24"/>
          <w:szCs w:val="24"/>
        </w:rPr>
        <w:t xml:space="preserve"> osobnímu rozvoji a </w:t>
      </w:r>
      <w:r w:rsidRPr="00A200FE">
        <w:rPr>
          <w:rFonts w:asciiTheme="majorHAnsi" w:hAnsiTheme="majorHAnsi" w:cstheme="majorHAnsi"/>
          <w:sz w:val="24"/>
          <w:szCs w:val="24"/>
        </w:rPr>
        <w:t>získá</w:t>
      </w:r>
      <w:r w:rsidR="00EE15F3">
        <w:rPr>
          <w:rFonts w:asciiTheme="majorHAnsi" w:hAnsiTheme="majorHAnsi" w:cstheme="majorHAnsi"/>
          <w:sz w:val="24"/>
          <w:szCs w:val="24"/>
        </w:rPr>
        <w:t>vá</w:t>
      </w:r>
      <w:r w:rsidRPr="00A200FE">
        <w:rPr>
          <w:rFonts w:asciiTheme="majorHAnsi" w:hAnsiTheme="majorHAnsi" w:cstheme="majorHAnsi"/>
          <w:sz w:val="24"/>
          <w:szCs w:val="24"/>
        </w:rPr>
        <w:t>ní samostatnosti</w:t>
      </w:r>
      <w:r w:rsidR="002F75DF">
        <w:rPr>
          <w:rFonts w:asciiTheme="majorHAnsi" w:hAnsiTheme="majorHAnsi" w:cstheme="majorHAnsi"/>
          <w:sz w:val="24"/>
          <w:szCs w:val="24"/>
        </w:rPr>
        <w:t xml:space="preserve"> v sebeobsluze</w:t>
      </w:r>
      <w:r w:rsidRPr="00A200FE">
        <w:rPr>
          <w:rFonts w:asciiTheme="majorHAnsi" w:hAnsiTheme="majorHAnsi" w:cstheme="majorHAnsi"/>
          <w:sz w:val="24"/>
          <w:szCs w:val="24"/>
        </w:rPr>
        <w:t>, k vytváření pozitivního vztahu k intelektuálním činnostem</w:t>
      </w:r>
      <w:r w:rsidR="002F75DF">
        <w:rPr>
          <w:rFonts w:asciiTheme="majorHAnsi" w:hAnsiTheme="majorHAnsi" w:cstheme="majorHAnsi"/>
          <w:sz w:val="24"/>
          <w:szCs w:val="24"/>
        </w:rPr>
        <w:t xml:space="preserve"> a</w:t>
      </w:r>
      <w:r>
        <w:rPr>
          <w:rFonts w:asciiTheme="majorHAnsi" w:hAnsiTheme="majorHAnsi" w:cstheme="majorHAnsi"/>
          <w:sz w:val="24"/>
          <w:szCs w:val="24"/>
        </w:rPr>
        <w:t xml:space="preserve"> k</w:t>
      </w:r>
      <w:r w:rsidR="00EA15A1">
        <w:rPr>
          <w:rFonts w:asciiTheme="majorHAnsi" w:hAnsiTheme="majorHAnsi" w:cstheme="majorHAnsi"/>
          <w:sz w:val="24"/>
          <w:szCs w:val="24"/>
        </w:rPr>
        <w:t> </w:t>
      </w:r>
      <w:r>
        <w:rPr>
          <w:rFonts w:asciiTheme="majorHAnsi" w:hAnsiTheme="majorHAnsi" w:cstheme="majorHAnsi"/>
          <w:sz w:val="24"/>
          <w:szCs w:val="24"/>
        </w:rPr>
        <w:t>sociálním</w:t>
      </w:r>
      <w:r w:rsidR="00EA15A1">
        <w:rPr>
          <w:rFonts w:asciiTheme="majorHAnsi" w:hAnsiTheme="majorHAnsi" w:cstheme="majorHAnsi"/>
          <w:sz w:val="24"/>
          <w:szCs w:val="24"/>
        </w:rPr>
        <w:t xml:space="preserve"> kontaktů</w:t>
      </w:r>
      <w:r w:rsidR="00EE15F3">
        <w:rPr>
          <w:rFonts w:asciiTheme="majorHAnsi" w:hAnsiTheme="majorHAnsi" w:cstheme="majorHAnsi"/>
          <w:sz w:val="24"/>
          <w:szCs w:val="24"/>
        </w:rPr>
        <w:t>m.</w:t>
      </w:r>
    </w:p>
    <w:p w14:paraId="60CCCA3E" w14:textId="2469F7F3" w:rsidR="00A200FE" w:rsidRPr="00A200FE" w:rsidRDefault="00A200FE" w:rsidP="002F75DF">
      <w:pPr>
        <w:jc w:val="both"/>
        <w:rPr>
          <w:rFonts w:asciiTheme="majorHAnsi" w:hAnsiTheme="majorHAnsi" w:cstheme="majorHAnsi"/>
          <w:sz w:val="24"/>
          <w:szCs w:val="24"/>
        </w:rPr>
      </w:pPr>
      <w:r w:rsidRPr="00A200FE">
        <w:rPr>
          <w:rFonts w:asciiTheme="majorHAnsi" w:hAnsiTheme="majorHAnsi" w:cstheme="majorHAnsi"/>
          <w:sz w:val="24"/>
          <w:szCs w:val="24"/>
        </w:rPr>
        <w:t xml:space="preserve">2.2 </w:t>
      </w:r>
      <w:r w:rsidR="00EA15A1">
        <w:rPr>
          <w:rFonts w:asciiTheme="majorHAnsi" w:hAnsiTheme="majorHAnsi" w:cstheme="majorHAnsi"/>
          <w:sz w:val="24"/>
          <w:szCs w:val="24"/>
        </w:rPr>
        <w:t>Vzdělávání je o</w:t>
      </w:r>
      <w:r w:rsidRPr="00A200FE">
        <w:rPr>
          <w:rFonts w:asciiTheme="majorHAnsi" w:hAnsiTheme="majorHAnsi" w:cstheme="majorHAnsi"/>
          <w:sz w:val="24"/>
          <w:szCs w:val="24"/>
        </w:rPr>
        <w:t>rientov</w:t>
      </w:r>
      <w:r w:rsidR="00EA15A1">
        <w:rPr>
          <w:rFonts w:asciiTheme="majorHAnsi" w:hAnsiTheme="majorHAnsi" w:cstheme="majorHAnsi"/>
          <w:sz w:val="24"/>
          <w:szCs w:val="24"/>
        </w:rPr>
        <w:t xml:space="preserve">ané tak, </w:t>
      </w:r>
      <w:r w:rsidRPr="00A200FE">
        <w:rPr>
          <w:rFonts w:asciiTheme="majorHAnsi" w:hAnsiTheme="majorHAnsi" w:cstheme="majorHAnsi"/>
          <w:sz w:val="24"/>
          <w:szCs w:val="24"/>
        </w:rPr>
        <w:t xml:space="preserve">aby </w:t>
      </w:r>
      <w:r w:rsidR="002F75DF">
        <w:rPr>
          <w:rFonts w:asciiTheme="majorHAnsi" w:hAnsiTheme="majorHAnsi" w:cstheme="majorHAnsi"/>
          <w:sz w:val="24"/>
          <w:szCs w:val="24"/>
        </w:rPr>
        <w:t xml:space="preserve">rozvíjelo předškolní dítě v samostatnou osobnost schopnou zvládat nároky života, které jsou na něj v běžném životě kladeny v prostředí jemu blízkém, především v prostředí rodiny a školy.  </w:t>
      </w:r>
    </w:p>
    <w:p w14:paraId="285296F2" w14:textId="2ABBE89C" w:rsidR="00A200FE" w:rsidRPr="00A200FE" w:rsidRDefault="00A200FE" w:rsidP="00D85E43">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2F75DF" w:rsidRPr="007B7F64">
        <w:rPr>
          <w:rFonts w:asciiTheme="majorHAnsi" w:hAnsiTheme="majorHAnsi" w:cstheme="majorHAnsi"/>
          <w:b/>
          <w:bCs/>
          <w:sz w:val="24"/>
          <w:szCs w:val="24"/>
        </w:rPr>
        <w:t xml:space="preserve">l. </w:t>
      </w:r>
      <w:r w:rsidRPr="007B7F64">
        <w:rPr>
          <w:rFonts w:asciiTheme="majorHAnsi" w:hAnsiTheme="majorHAnsi" w:cstheme="majorHAnsi"/>
          <w:b/>
          <w:bCs/>
          <w:sz w:val="24"/>
          <w:szCs w:val="24"/>
        </w:rPr>
        <w:t>3</w:t>
      </w:r>
      <w:r w:rsidR="002F75DF">
        <w:rPr>
          <w:rFonts w:asciiTheme="majorHAnsi" w:hAnsiTheme="majorHAnsi" w:cstheme="majorHAnsi"/>
          <w:sz w:val="24"/>
          <w:szCs w:val="24"/>
        </w:rPr>
        <w:br/>
      </w:r>
      <w:r w:rsidRPr="00A200FE">
        <w:rPr>
          <w:rFonts w:asciiTheme="majorHAnsi" w:hAnsiTheme="majorHAnsi" w:cstheme="majorHAnsi"/>
          <w:b/>
          <w:bCs/>
          <w:sz w:val="24"/>
          <w:szCs w:val="24"/>
        </w:rPr>
        <w:t>PŘIJÍMÁNÍ DĚTÍ K DOCHÁZCE</w:t>
      </w:r>
    </w:p>
    <w:p w14:paraId="0375771E" w14:textId="42C5FAA0" w:rsidR="00A200FE" w:rsidRPr="00A200FE" w:rsidRDefault="00A200FE" w:rsidP="002F75DF">
      <w:pPr>
        <w:jc w:val="both"/>
        <w:rPr>
          <w:rFonts w:asciiTheme="majorHAnsi" w:hAnsiTheme="majorHAnsi" w:cstheme="majorHAnsi"/>
          <w:sz w:val="24"/>
          <w:szCs w:val="24"/>
        </w:rPr>
      </w:pPr>
      <w:r w:rsidRPr="00A200FE">
        <w:rPr>
          <w:rFonts w:asciiTheme="majorHAnsi" w:hAnsiTheme="majorHAnsi" w:cstheme="majorHAnsi"/>
          <w:sz w:val="24"/>
          <w:szCs w:val="24"/>
        </w:rPr>
        <w:t xml:space="preserve">3.1 </w:t>
      </w:r>
      <w:r w:rsidR="00EA15A1" w:rsidRPr="0063272E">
        <w:rPr>
          <w:rFonts w:asciiTheme="majorHAnsi" w:hAnsiTheme="majorHAnsi" w:cstheme="majorHAnsi"/>
          <w:b/>
          <w:bCs/>
          <w:sz w:val="24"/>
          <w:szCs w:val="24"/>
        </w:rPr>
        <w:t>Termín z</w:t>
      </w:r>
      <w:r w:rsidRPr="00A200FE">
        <w:rPr>
          <w:rFonts w:asciiTheme="majorHAnsi" w:hAnsiTheme="majorHAnsi" w:cstheme="majorHAnsi"/>
          <w:b/>
          <w:bCs/>
          <w:sz w:val="24"/>
          <w:szCs w:val="24"/>
        </w:rPr>
        <w:t>ápis</w:t>
      </w:r>
      <w:r w:rsidR="00EA15A1" w:rsidRPr="0063272E">
        <w:rPr>
          <w:rFonts w:asciiTheme="majorHAnsi" w:hAnsiTheme="majorHAnsi" w:cstheme="majorHAnsi"/>
          <w:b/>
          <w:bCs/>
          <w:sz w:val="24"/>
          <w:szCs w:val="24"/>
        </w:rPr>
        <w:t>u</w:t>
      </w:r>
      <w:r w:rsidRPr="00A200FE">
        <w:rPr>
          <w:rFonts w:asciiTheme="majorHAnsi" w:hAnsiTheme="majorHAnsi" w:cstheme="majorHAnsi"/>
          <w:b/>
          <w:bCs/>
          <w:sz w:val="24"/>
          <w:szCs w:val="24"/>
        </w:rPr>
        <w:t xml:space="preserve"> dětí</w:t>
      </w:r>
      <w:r w:rsidRPr="00A200FE">
        <w:rPr>
          <w:rFonts w:asciiTheme="majorHAnsi" w:hAnsiTheme="majorHAnsi" w:cstheme="majorHAnsi"/>
          <w:sz w:val="24"/>
          <w:szCs w:val="24"/>
        </w:rPr>
        <w:t xml:space="preserve"> do mateřské školy na následující školní rok stanoví ředitelka mateřské školy v souladu s rozhodnutím zřizovatele</w:t>
      </w:r>
      <w:r w:rsidR="00771837">
        <w:rPr>
          <w:rFonts w:asciiTheme="majorHAnsi" w:hAnsiTheme="majorHAnsi" w:cstheme="majorHAnsi"/>
          <w:sz w:val="24"/>
          <w:szCs w:val="24"/>
        </w:rPr>
        <w:t xml:space="preserve"> v období mezi 15. 3. a 15.4.</w:t>
      </w:r>
      <w:r w:rsidR="00E53F29">
        <w:rPr>
          <w:rFonts w:asciiTheme="majorHAnsi" w:hAnsiTheme="majorHAnsi" w:cstheme="majorHAnsi"/>
          <w:sz w:val="24"/>
          <w:szCs w:val="24"/>
        </w:rPr>
        <w:t xml:space="preserve"> V Ústí nad Labem probíhá </w:t>
      </w:r>
      <w:r w:rsidR="00EE15F3">
        <w:rPr>
          <w:rFonts w:asciiTheme="majorHAnsi" w:hAnsiTheme="majorHAnsi" w:cstheme="majorHAnsi"/>
          <w:sz w:val="24"/>
          <w:szCs w:val="24"/>
        </w:rPr>
        <w:t xml:space="preserve">zápis nových dětí </w:t>
      </w:r>
      <w:r w:rsidR="00E53F29">
        <w:rPr>
          <w:rFonts w:asciiTheme="majorHAnsi" w:hAnsiTheme="majorHAnsi" w:cstheme="majorHAnsi"/>
          <w:sz w:val="24"/>
          <w:szCs w:val="24"/>
        </w:rPr>
        <w:t xml:space="preserve">přes elektronický systém </w:t>
      </w:r>
      <w:r w:rsidR="00E53F29" w:rsidRPr="00E53F29">
        <w:rPr>
          <w:rFonts w:asciiTheme="majorHAnsi" w:hAnsiTheme="majorHAnsi" w:cstheme="majorHAnsi"/>
          <w:sz w:val="24"/>
          <w:szCs w:val="24"/>
        </w:rPr>
        <w:t>https://zapisms.usti.cz/</w:t>
      </w:r>
      <w:r w:rsidR="00E53F29">
        <w:rPr>
          <w:rFonts w:asciiTheme="majorHAnsi" w:hAnsiTheme="majorHAnsi" w:cstheme="majorHAnsi"/>
          <w:sz w:val="24"/>
          <w:szCs w:val="24"/>
        </w:rPr>
        <w:t xml:space="preserve">. </w:t>
      </w:r>
      <w:r w:rsidRPr="00A200FE">
        <w:rPr>
          <w:rFonts w:asciiTheme="majorHAnsi" w:hAnsiTheme="majorHAnsi" w:cstheme="majorHAnsi"/>
          <w:sz w:val="24"/>
          <w:szCs w:val="24"/>
        </w:rPr>
        <w:t xml:space="preserve">Termín je </w:t>
      </w:r>
      <w:r w:rsidR="00EE15F3">
        <w:rPr>
          <w:rFonts w:asciiTheme="majorHAnsi" w:hAnsiTheme="majorHAnsi" w:cstheme="majorHAnsi"/>
          <w:sz w:val="24"/>
          <w:szCs w:val="24"/>
        </w:rPr>
        <w:t xml:space="preserve">včas </w:t>
      </w:r>
      <w:r w:rsidRPr="00A200FE">
        <w:rPr>
          <w:rFonts w:asciiTheme="majorHAnsi" w:hAnsiTheme="majorHAnsi" w:cstheme="majorHAnsi"/>
          <w:sz w:val="24"/>
          <w:szCs w:val="24"/>
        </w:rPr>
        <w:t xml:space="preserve">zveřejněn na nástěnkách a webových stránkách </w:t>
      </w:r>
      <w:r w:rsidR="00EE15F3">
        <w:rPr>
          <w:rFonts w:asciiTheme="majorHAnsi" w:hAnsiTheme="majorHAnsi" w:cstheme="majorHAnsi"/>
          <w:sz w:val="24"/>
          <w:szCs w:val="24"/>
        </w:rPr>
        <w:t xml:space="preserve">mateřské </w:t>
      </w:r>
      <w:r w:rsidRPr="00A200FE">
        <w:rPr>
          <w:rFonts w:asciiTheme="majorHAnsi" w:hAnsiTheme="majorHAnsi" w:cstheme="majorHAnsi"/>
          <w:sz w:val="24"/>
          <w:szCs w:val="24"/>
        </w:rPr>
        <w:t xml:space="preserve">školy. Děti mohou být přijímány i v průběhu školního roku, pokud to dovoluje kapacita </w:t>
      </w:r>
      <w:r w:rsidR="00EE15F3">
        <w:rPr>
          <w:rFonts w:asciiTheme="majorHAnsi" w:hAnsiTheme="majorHAnsi" w:cstheme="majorHAnsi"/>
          <w:sz w:val="24"/>
          <w:szCs w:val="24"/>
        </w:rPr>
        <w:t xml:space="preserve">mateřské </w:t>
      </w:r>
      <w:r w:rsidRPr="00A200FE">
        <w:rPr>
          <w:rFonts w:asciiTheme="majorHAnsi" w:hAnsiTheme="majorHAnsi" w:cstheme="majorHAnsi"/>
          <w:sz w:val="24"/>
          <w:szCs w:val="24"/>
        </w:rPr>
        <w:t>školy.</w:t>
      </w:r>
    </w:p>
    <w:p w14:paraId="202F2A00" w14:textId="25BB1191" w:rsidR="00A605E9" w:rsidRPr="00A200FE" w:rsidRDefault="00A200FE" w:rsidP="002F75DF">
      <w:pPr>
        <w:jc w:val="both"/>
        <w:rPr>
          <w:rFonts w:asciiTheme="majorHAnsi" w:hAnsiTheme="majorHAnsi" w:cstheme="majorHAnsi"/>
          <w:sz w:val="24"/>
          <w:szCs w:val="24"/>
        </w:rPr>
      </w:pPr>
      <w:r w:rsidRPr="00A200FE">
        <w:rPr>
          <w:rFonts w:asciiTheme="majorHAnsi" w:hAnsiTheme="majorHAnsi" w:cstheme="majorHAnsi"/>
          <w:sz w:val="24"/>
          <w:szCs w:val="24"/>
        </w:rPr>
        <w:t xml:space="preserve">3.2 </w:t>
      </w:r>
      <w:r w:rsidR="00A605E9">
        <w:rPr>
          <w:rFonts w:asciiTheme="majorHAnsi" w:hAnsiTheme="majorHAnsi" w:cstheme="majorHAnsi"/>
          <w:sz w:val="24"/>
          <w:szCs w:val="24"/>
        </w:rPr>
        <w:t xml:space="preserve">Do mateřské školy mohou být přijímány děti od 2 do zpravidla 6 let věku. </w:t>
      </w:r>
      <w:r w:rsidRPr="00A200FE">
        <w:rPr>
          <w:rFonts w:asciiTheme="majorHAnsi" w:hAnsiTheme="majorHAnsi" w:cstheme="majorHAnsi"/>
          <w:sz w:val="24"/>
          <w:szCs w:val="24"/>
        </w:rPr>
        <w:t>O přijetí dítěte</w:t>
      </w:r>
      <w:r w:rsidR="002F75DF">
        <w:rPr>
          <w:rFonts w:asciiTheme="majorHAnsi" w:hAnsiTheme="majorHAnsi" w:cstheme="majorHAnsi"/>
          <w:sz w:val="24"/>
          <w:szCs w:val="24"/>
        </w:rPr>
        <w:t xml:space="preserve"> do mateřské školy</w:t>
      </w:r>
      <w:r w:rsidRPr="00A200FE">
        <w:rPr>
          <w:rFonts w:asciiTheme="majorHAnsi" w:hAnsiTheme="majorHAnsi" w:cstheme="majorHAnsi"/>
          <w:sz w:val="24"/>
          <w:szCs w:val="24"/>
        </w:rPr>
        <w:t xml:space="preserve"> rozhoduje ředitelka </w:t>
      </w:r>
      <w:r w:rsidR="00EA15A1">
        <w:rPr>
          <w:rFonts w:asciiTheme="majorHAnsi" w:hAnsiTheme="majorHAnsi" w:cstheme="majorHAnsi"/>
          <w:sz w:val="24"/>
          <w:szCs w:val="24"/>
        </w:rPr>
        <w:t xml:space="preserve">mateřské </w:t>
      </w:r>
      <w:r w:rsidRPr="00A200FE">
        <w:rPr>
          <w:rFonts w:asciiTheme="majorHAnsi" w:hAnsiTheme="majorHAnsi" w:cstheme="majorHAnsi"/>
          <w:sz w:val="24"/>
          <w:szCs w:val="24"/>
        </w:rPr>
        <w:t>školy ve správním řízení na základě stanovených kritérií</w:t>
      </w:r>
      <w:r w:rsidR="00EA15A1">
        <w:rPr>
          <w:rFonts w:asciiTheme="majorHAnsi" w:hAnsiTheme="majorHAnsi" w:cstheme="majorHAnsi"/>
          <w:sz w:val="24"/>
          <w:szCs w:val="24"/>
        </w:rPr>
        <w:t xml:space="preserve"> (více ve vnitřní směrnici Zápis do mateřské školy)</w:t>
      </w:r>
      <w:r w:rsidRPr="00A200FE">
        <w:rPr>
          <w:rFonts w:asciiTheme="majorHAnsi" w:hAnsiTheme="majorHAnsi" w:cstheme="majorHAnsi"/>
          <w:sz w:val="24"/>
          <w:szCs w:val="24"/>
        </w:rPr>
        <w:t xml:space="preserve">. </w:t>
      </w:r>
      <w:r w:rsidR="00EE15F3">
        <w:rPr>
          <w:rFonts w:asciiTheme="majorHAnsi" w:hAnsiTheme="majorHAnsi" w:cstheme="majorHAnsi"/>
          <w:sz w:val="24"/>
          <w:szCs w:val="24"/>
        </w:rPr>
        <w:t xml:space="preserve">Lékařem potvrzenou Žádost o přijetí dítěte k předškolnímu vzdělávání doručí zákonní zástupci osobně do ředitelny nebo ji zašlou do datové schránky mateřské školy. </w:t>
      </w:r>
      <w:r w:rsidRPr="00A200FE">
        <w:rPr>
          <w:rFonts w:asciiTheme="majorHAnsi" w:hAnsiTheme="majorHAnsi" w:cstheme="majorHAnsi"/>
          <w:sz w:val="24"/>
          <w:szCs w:val="24"/>
        </w:rPr>
        <w:t xml:space="preserve">Rozhodnutí o nepřijetí se doručuje písemně. Seznam registračních čísel přijatých dětí se zveřejňuje na webových stránkách a na vstupních dveřích </w:t>
      </w:r>
      <w:r w:rsidR="00EA15A1">
        <w:rPr>
          <w:rFonts w:asciiTheme="majorHAnsi" w:hAnsiTheme="majorHAnsi" w:cstheme="majorHAnsi"/>
          <w:sz w:val="24"/>
          <w:szCs w:val="24"/>
        </w:rPr>
        <w:t xml:space="preserve">mateřské </w:t>
      </w:r>
      <w:r w:rsidRPr="00A200FE">
        <w:rPr>
          <w:rFonts w:asciiTheme="majorHAnsi" w:hAnsiTheme="majorHAnsi" w:cstheme="majorHAnsi"/>
          <w:sz w:val="24"/>
          <w:szCs w:val="24"/>
        </w:rPr>
        <w:t>školy.</w:t>
      </w:r>
      <w:r w:rsidR="00EE15F3">
        <w:rPr>
          <w:rFonts w:asciiTheme="majorHAnsi" w:hAnsiTheme="majorHAnsi" w:cstheme="majorHAnsi"/>
          <w:sz w:val="24"/>
          <w:szCs w:val="24"/>
        </w:rPr>
        <w:t xml:space="preserve"> </w:t>
      </w:r>
    </w:p>
    <w:p w14:paraId="36A80FE0" w14:textId="77777777" w:rsidR="00A200FE" w:rsidRPr="00A200FE" w:rsidRDefault="00A200FE" w:rsidP="002F75DF">
      <w:pPr>
        <w:jc w:val="both"/>
        <w:rPr>
          <w:rFonts w:asciiTheme="majorHAnsi" w:hAnsiTheme="majorHAnsi" w:cstheme="majorHAnsi"/>
          <w:sz w:val="24"/>
          <w:szCs w:val="24"/>
        </w:rPr>
      </w:pPr>
      <w:r w:rsidRPr="00A200FE">
        <w:rPr>
          <w:rFonts w:asciiTheme="majorHAnsi" w:hAnsiTheme="majorHAnsi" w:cstheme="majorHAnsi"/>
          <w:sz w:val="24"/>
          <w:szCs w:val="24"/>
        </w:rPr>
        <w:t>3.3 Pro nově přijaté děti lze stanovit zkušební pobyt na dobu maximálně tří měsíců. Toto ustanovení se nevztahuje na děti, které plní povinné předškolní vzdělávání.</w:t>
      </w:r>
    </w:p>
    <w:p w14:paraId="6875DB37" w14:textId="77777777" w:rsidR="00A200FE" w:rsidRPr="00A200FE" w:rsidRDefault="00A200FE" w:rsidP="002F75DF">
      <w:pPr>
        <w:jc w:val="both"/>
        <w:rPr>
          <w:rFonts w:asciiTheme="majorHAnsi" w:hAnsiTheme="majorHAnsi" w:cstheme="majorHAnsi"/>
          <w:sz w:val="24"/>
          <w:szCs w:val="24"/>
        </w:rPr>
      </w:pPr>
      <w:r w:rsidRPr="00A200FE">
        <w:rPr>
          <w:rFonts w:asciiTheme="majorHAnsi" w:hAnsiTheme="majorHAnsi" w:cstheme="majorHAnsi"/>
          <w:sz w:val="24"/>
          <w:szCs w:val="24"/>
        </w:rPr>
        <w:lastRenderedPageBreak/>
        <w:t>3.4 Mateřská škola může přijmout pouze dítě, které se podrobilo stanoveným pravidelným očkováním, nebo má doklad, že je proti nákaze imunní či se nemůže očkování podrobit pro trvalou kontraindikaci. Výjimku tvoří děti, které plní povinné předškolní vzdělávání.</w:t>
      </w:r>
    </w:p>
    <w:p w14:paraId="0277156F" w14:textId="356A2C02" w:rsidR="00A200FE" w:rsidRPr="00A200FE" w:rsidRDefault="00EA15A1" w:rsidP="00D85E43">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2F75DF" w:rsidRPr="007B7F64">
        <w:rPr>
          <w:rFonts w:asciiTheme="majorHAnsi" w:hAnsiTheme="majorHAnsi" w:cstheme="majorHAnsi"/>
          <w:b/>
          <w:bCs/>
          <w:sz w:val="24"/>
          <w:szCs w:val="24"/>
        </w:rPr>
        <w:t>l. 4</w:t>
      </w:r>
      <w:r w:rsidR="002F75DF">
        <w:rPr>
          <w:rFonts w:asciiTheme="majorHAnsi" w:hAnsiTheme="majorHAnsi" w:cstheme="majorHAnsi"/>
          <w:sz w:val="24"/>
          <w:szCs w:val="24"/>
        </w:rPr>
        <w:br/>
      </w:r>
      <w:r w:rsidR="00A200FE" w:rsidRPr="00A200FE">
        <w:rPr>
          <w:rFonts w:asciiTheme="majorHAnsi" w:hAnsiTheme="majorHAnsi" w:cstheme="majorHAnsi"/>
          <w:b/>
          <w:bCs/>
          <w:sz w:val="24"/>
          <w:szCs w:val="24"/>
        </w:rPr>
        <w:t xml:space="preserve">EVIDENCE DÍTĚTE </w:t>
      </w:r>
    </w:p>
    <w:p w14:paraId="578B0CFC" w14:textId="0711C5A3" w:rsidR="005B156C" w:rsidRDefault="00EA15A1" w:rsidP="00E53F29">
      <w:pPr>
        <w:jc w:val="both"/>
        <w:rPr>
          <w:rFonts w:asciiTheme="majorHAnsi" w:hAnsiTheme="majorHAnsi" w:cstheme="majorHAnsi"/>
          <w:sz w:val="24"/>
          <w:szCs w:val="24"/>
        </w:rPr>
      </w:pPr>
      <w:r>
        <w:rPr>
          <w:rFonts w:asciiTheme="majorHAnsi" w:hAnsiTheme="majorHAnsi" w:cstheme="majorHAnsi"/>
          <w:sz w:val="24"/>
          <w:szCs w:val="24"/>
        </w:rPr>
        <w:t xml:space="preserve">4.1 Zákonní zástupci jsou povinni </w:t>
      </w:r>
      <w:r w:rsidR="005B156C">
        <w:rPr>
          <w:rFonts w:asciiTheme="majorHAnsi" w:hAnsiTheme="majorHAnsi" w:cstheme="majorHAnsi"/>
          <w:sz w:val="24"/>
          <w:szCs w:val="24"/>
        </w:rPr>
        <w:t>odevzdat zodpovědně</w:t>
      </w:r>
      <w:r>
        <w:rPr>
          <w:rFonts w:asciiTheme="majorHAnsi" w:hAnsiTheme="majorHAnsi" w:cstheme="majorHAnsi"/>
          <w:sz w:val="24"/>
          <w:szCs w:val="24"/>
        </w:rPr>
        <w:t xml:space="preserve"> vypln</w:t>
      </w:r>
      <w:r w:rsidR="005B156C">
        <w:rPr>
          <w:rFonts w:asciiTheme="majorHAnsi" w:hAnsiTheme="majorHAnsi" w:cstheme="majorHAnsi"/>
          <w:sz w:val="24"/>
          <w:szCs w:val="24"/>
        </w:rPr>
        <w:t>ěný</w:t>
      </w:r>
      <w:r>
        <w:rPr>
          <w:rFonts w:asciiTheme="majorHAnsi" w:hAnsiTheme="majorHAnsi" w:cstheme="majorHAnsi"/>
          <w:sz w:val="24"/>
          <w:szCs w:val="24"/>
        </w:rPr>
        <w:t xml:space="preserve"> Evidenční list </w:t>
      </w:r>
      <w:r w:rsidR="00EE15F3">
        <w:rPr>
          <w:rFonts w:asciiTheme="majorHAnsi" w:hAnsiTheme="majorHAnsi" w:cstheme="majorHAnsi"/>
          <w:sz w:val="24"/>
          <w:szCs w:val="24"/>
        </w:rPr>
        <w:t xml:space="preserve">dítěte </w:t>
      </w:r>
      <w:r w:rsidR="005B156C">
        <w:rPr>
          <w:rFonts w:asciiTheme="majorHAnsi" w:hAnsiTheme="majorHAnsi" w:cstheme="majorHAnsi"/>
          <w:sz w:val="24"/>
          <w:szCs w:val="24"/>
        </w:rPr>
        <w:t xml:space="preserve">s osobními a kontaktními údaji </w:t>
      </w:r>
      <w:r w:rsidR="00EE15F3">
        <w:rPr>
          <w:rFonts w:asciiTheme="majorHAnsi" w:hAnsiTheme="majorHAnsi" w:cstheme="majorHAnsi"/>
          <w:sz w:val="24"/>
          <w:szCs w:val="24"/>
        </w:rPr>
        <w:t>pro účely zapsání do</w:t>
      </w:r>
      <w:r w:rsidR="005B156C">
        <w:rPr>
          <w:rFonts w:asciiTheme="majorHAnsi" w:hAnsiTheme="majorHAnsi" w:cstheme="majorHAnsi"/>
          <w:sz w:val="24"/>
          <w:szCs w:val="24"/>
        </w:rPr>
        <w:t xml:space="preserve"> školní matriky dětí.</w:t>
      </w:r>
    </w:p>
    <w:p w14:paraId="2D7E0291" w14:textId="2237F8C3" w:rsidR="00A200FE" w:rsidRPr="00A200FE" w:rsidRDefault="00A200FE" w:rsidP="00E53F29">
      <w:pPr>
        <w:jc w:val="both"/>
        <w:rPr>
          <w:rFonts w:asciiTheme="majorHAnsi" w:hAnsiTheme="majorHAnsi" w:cstheme="majorHAnsi"/>
          <w:sz w:val="24"/>
          <w:szCs w:val="24"/>
        </w:rPr>
      </w:pPr>
      <w:r w:rsidRPr="00A200FE">
        <w:rPr>
          <w:rFonts w:asciiTheme="majorHAnsi" w:hAnsiTheme="majorHAnsi" w:cstheme="majorHAnsi"/>
          <w:sz w:val="24"/>
          <w:szCs w:val="24"/>
        </w:rPr>
        <w:t>4.</w:t>
      </w:r>
      <w:r w:rsidR="005B156C">
        <w:rPr>
          <w:rFonts w:asciiTheme="majorHAnsi" w:hAnsiTheme="majorHAnsi" w:cstheme="majorHAnsi"/>
          <w:sz w:val="24"/>
          <w:szCs w:val="24"/>
        </w:rPr>
        <w:t>2</w:t>
      </w:r>
      <w:r w:rsidRPr="00A200FE">
        <w:rPr>
          <w:rFonts w:asciiTheme="majorHAnsi" w:hAnsiTheme="majorHAnsi" w:cstheme="majorHAnsi"/>
          <w:sz w:val="24"/>
          <w:szCs w:val="24"/>
        </w:rPr>
        <w:t xml:space="preserve"> Zákonní zástupci jsou povinni nahlásit mateřské škole jakékoli změny v kontaktních a evidenčních údajích (zejména telefonní čísla, změnu trvalého pobytu</w:t>
      </w:r>
      <w:r w:rsidR="00E53F29">
        <w:rPr>
          <w:rFonts w:asciiTheme="majorHAnsi" w:hAnsiTheme="majorHAnsi" w:cstheme="majorHAnsi"/>
          <w:sz w:val="24"/>
          <w:szCs w:val="24"/>
        </w:rPr>
        <w:t xml:space="preserve"> a emailové adresy</w:t>
      </w:r>
      <w:r w:rsidRPr="00A200FE">
        <w:rPr>
          <w:rFonts w:asciiTheme="majorHAnsi" w:hAnsiTheme="majorHAnsi" w:cstheme="majorHAnsi"/>
          <w:sz w:val="24"/>
          <w:szCs w:val="24"/>
        </w:rPr>
        <w:t>) do 5 dnů od jejich vzniku.</w:t>
      </w:r>
    </w:p>
    <w:p w14:paraId="563533D7" w14:textId="62A12388" w:rsidR="00A200FE" w:rsidRPr="00A200FE" w:rsidRDefault="00A200FE" w:rsidP="00E53F29">
      <w:pPr>
        <w:jc w:val="both"/>
        <w:rPr>
          <w:rFonts w:asciiTheme="majorHAnsi" w:hAnsiTheme="majorHAnsi" w:cstheme="majorHAnsi"/>
          <w:sz w:val="24"/>
          <w:szCs w:val="24"/>
        </w:rPr>
      </w:pPr>
      <w:r w:rsidRPr="00A200FE">
        <w:rPr>
          <w:rFonts w:asciiTheme="majorHAnsi" w:hAnsiTheme="majorHAnsi" w:cstheme="majorHAnsi"/>
          <w:sz w:val="24"/>
          <w:szCs w:val="24"/>
        </w:rPr>
        <w:t>4.</w:t>
      </w:r>
      <w:r w:rsidR="005B156C">
        <w:rPr>
          <w:rFonts w:asciiTheme="majorHAnsi" w:hAnsiTheme="majorHAnsi" w:cstheme="majorHAnsi"/>
          <w:sz w:val="24"/>
          <w:szCs w:val="24"/>
        </w:rPr>
        <w:t>3</w:t>
      </w:r>
      <w:r w:rsidRPr="00A200FE">
        <w:rPr>
          <w:rFonts w:asciiTheme="majorHAnsi" w:hAnsiTheme="majorHAnsi" w:cstheme="majorHAnsi"/>
          <w:sz w:val="24"/>
          <w:szCs w:val="24"/>
        </w:rPr>
        <w:t xml:space="preserve"> Informace o dětech jsou zpracovávány v souladu se zákonem č. 110/2019 Sb., o zpracování osobních údajů, a jsou využívány výhradně pro vnitřní potřebu </w:t>
      </w:r>
      <w:r w:rsidR="00EE15F3">
        <w:rPr>
          <w:rFonts w:asciiTheme="majorHAnsi" w:hAnsiTheme="majorHAnsi" w:cstheme="majorHAnsi"/>
          <w:sz w:val="24"/>
          <w:szCs w:val="24"/>
        </w:rPr>
        <w:t xml:space="preserve">mateřské </w:t>
      </w:r>
      <w:r w:rsidRPr="00A200FE">
        <w:rPr>
          <w:rFonts w:asciiTheme="majorHAnsi" w:hAnsiTheme="majorHAnsi" w:cstheme="majorHAnsi"/>
          <w:sz w:val="24"/>
          <w:szCs w:val="24"/>
        </w:rPr>
        <w:t>školy a oprávněné orgány státní správy a samosprávy.</w:t>
      </w:r>
    </w:p>
    <w:p w14:paraId="32A9DDBD" w14:textId="547461A9" w:rsidR="00A200FE" w:rsidRPr="00A200FE" w:rsidRDefault="00A200FE" w:rsidP="00D85E43">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E53F29" w:rsidRPr="007B7F64">
        <w:rPr>
          <w:rFonts w:asciiTheme="majorHAnsi" w:hAnsiTheme="majorHAnsi" w:cstheme="majorHAnsi"/>
          <w:b/>
          <w:bCs/>
          <w:sz w:val="24"/>
          <w:szCs w:val="24"/>
        </w:rPr>
        <w:t xml:space="preserve">l. </w:t>
      </w:r>
      <w:r w:rsidRPr="007B7F64">
        <w:rPr>
          <w:rFonts w:asciiTheme="majorHAnsi" w:hAnsiTheme="majorHAnsi" w:cstheme="majorHAnsi"/>
          <w:b/>
          <w:bCs/>
          <w:sz w:val="24"/>
          <w:szCs w:val="24"/>
        </w:rPr>
        <w:t>5</w:t>
      </w:r>
      <w:r w:rsidR="00E53F29">
        <w:rPr>
          <w:rFonts w:asciiTheme="majorHAnsi" w:hAnsiTheme="majorHAnsi" w:cstheme="majorHAnsi"/>
          <w:sz w:val="24"/>
          <w:szCs w:val="24"/>
        </w:rPr>
        <w:br/>
      </w:r>
      <w:r w:rsidRPr="00A200FE">
        <w:rPr>
          <w:rFonts w:asciiTheme="majorHAnsi" w:hAnsiTheme="majorHAnsi" w:cstheme="majorHAnsi"/>
          <w:b/>
          <w:bCs/>
          <w:sz w:val="24"/>
          <w:szCs w:val="24"/>
        </w:rPr>
        <w:t>PROVOZ MATEŘSKÉ ŠKOLY</w:t>
      </w:r>
    </w:p>
    <w:p w14:paraId="39AC586D" w14:textId="219E189D" w:rsidR="00A200FE" w:rsidRPr="00A200FE" w:rsidRDefault="00A200FE" w:rsidP="00E53F29">
      <w:pPr>
        <w:jc w:val="both"/>
        <w:rPr>
          <w:rFonts w:asciiTheme="majorHAnsi" w:hAnsiTheme="majorHAnsi" w:cstheme="majorHAnsi"/>
          <w:sz w:val="24"/>
          <w:szCs w:val="24"/>
        </w:rPr>
      </w:pPr>
      <w:r w:rsidRPr="00A200FE">
        <w:rPr>
          <w:rFonts w:asciiTheme="majorHAnsi" w:hAnsiTheme="majorHAnsi" w:cstheme="majorHAnsi"/>
          <w:sz w:val="24"/>
          <w:szCs w:val="24"/>
        </w:rPr>
        <w:t xml:space="preserve">5.1 Provoz mateřské školy je stanoven </w:t>
      </w:r>
      <w:r w:rsidR="00E53F29">
        <w:rPr>
          <w:rFonts w:asciiTheme="majorHAnsi" w:hAnsiTheme="majorHAnsi" w:cstheme="majorHAnsi"/>
          <w:sz w:val="24"/>
          <w:szCs w:val="24"/>
        </w:rPr>
        <w:t xml:space="preserve">na dobu </w:t>
      </w:r>
      <w:r w:rsidRPr="00A200FE">
        <w:rPr>
          <w:rFonts w:asciiTheme="majorHAnsi" w:hAnsiTheme="majorHAnsi" w:cstheme="majorHAnsi"/>
          <w:b/>
          <w:bCs/>
          <w:sz w:val="24"/>
          <w:szCs w:val="24"/>
        </w:rPr>
        <w:t>od 6</w:t>
      </w:r>
      <w:r w:rsidR="005B156C" w:rsidRPr="0063272E">
        <w:rPr>
          <w:rFonts w:asciiTheme="majorHAnsi" w:hAnsiTheme="majorHAnsi" w:cstheme="majorHAnsi"/>
          <w:b/>
          <w:bCs/>
          <w:sz w:val="24"/>
          <w:szCs w:val="24"/>
        </w:rPr>
        <w:t>.oo</w:t>
      </w:r>
      <w:r w:rsidRPr="00A200FE">
        <w:rPr>
          <w:rFonts w:asciiTheme="majorHAnsi" w:hAnsiTheme="majorHAnsi" w:cstheme="majorHAnsi"/>
          <w:b/>
          <w:bCs/>
          <w:sz w:val="24"/>
          <w:szCs w:val="24"/>
        </w:rPr>
        <w:t xml:space="preserve"> hodin do 17</w:t>
      </w:r>
      <w:r w:rsidR="005B156C" w:rsidRPr="0063272E">
        <w:rPr>
          <w:rFonts w:asciiTheme="majorHAnsi" w:hAnsiTheme="majorHAnsi" w:cstheme="majorHAnsi"/>
          <w:b/>
          <w:bCs/>
          <w:sz w:val="24"/>
          <w:szCs w:val="24"/>
        </w:rPr>
        <w:t>.oo</w:t>
      </w:r>
      <w:r w:rsidRPr="00A200FE">
        <w:rPr>
          <w:rFonts w:asciiTheme="majorHAnsi" w:hAnsiTheme="majorHAnsi" w:cstheme="majorHAnsi"/>
          <w:b/>
          <w:bCs/>
          <w:sz w:val="24"/>
          <w:szCs w:val="24"/>
        </w:rPr>
        <w:t xml:space="preserve"> hodin</w:t>
      </w:r>
      <w:r w:rsidRPr="00A200FE">
        <w:rPr>
          <w:rFonts w:asciiTheme="majorHAnsi" w:hAnsiTheme="majorHAnsi" w:cstheme="majorHAnsi"/>
          <w:sz w:val="24"/>
          <w:szCs w:val="24"/>
        </w:rPr>
        <w:t>. Zákonní zástupci berou na vědomí, že hlavní těžiště výchovy leží na rodině, a mateřská škola rodinnou výchovu doplňuje</w:t>
      </w:r>
      <w:r w:rsidR="00E53F29">
        <w:rPr>
          <w:rFonts w:asciiTheme="majorHAnsi" w:hAnsiTheme="majorHAnsi" w:cstheme="majorHAnsi"/>
          <w:sz w:val="24"/>
          <w:szCs w:val="24"/>
        </w:rPr>
        <w:t>. S ohledem na citový vývoj předškolní</w:t>
      </w:r>
      <w:r w:rsidR="00EE15F3">
        <w:rPr>
          <w:rFonts w:asciiTheme="majorHAnsi" w:hAnsiTheme="majorHAnsi" w:cstheme="majorHAnsi"/>
          <w:sz w:val="24"/>
          <w:szCs w:val="24"/>
        </w:rPr>
        <w:t>ch</w:t>
      </w:r>
      <w:r w:rsidR="00E53F29">
        <w:rPr>
          <w:rFonts w:asciiTheme="majorHAnsi" w:hAnsiTheme="majorHAnsi" w:cstheme="majorHAnsi"/>
          <w:sz w:val="24"/>
          <w:szCs w:val="24"/>
        </w:rPr>
        <w:t xml:space="preserve"> d</w:t>
      </w:r>
      <w:r w:rsidR="00EE15F3">
        <w:rPr>
          <w:rFonts w:asciiTheme="majorHAnsi" w:hAnsiTheme="majorHAnsi" w:cstheme="majorHAnsi"/>
          <w:sz w:val="24"/>
          <w:szCs w:val="24"/>
        </w:rPr>
        <w:t>ětí</w:t>
      </w:r>
      <w:r w:rsidR="00E53F29">
        <w:rPr>
          <w:rFonts w:asciiTheme="majorHAnsi" w:hAnsiTheme="majorHAnsi" w:cstheme="majorHAnsi"/>
          <w:sz w:val="24"/>
          <w:szCs w:val="24"/>
        </w:rPr>
        <w:t xml:space="preserve"> není vhodné, aby pobýval</w:t>
      </w:r>
      <w:r w:rsidR="00EE15F3">
        <w:rPr>
          <w:rFonts w:asciiTheme="majorHAnsi" w:hAnsiTheme="majorHAnsi" w:cstheme="majorHAnsi"/>
          <w:sz w:val="24"/>
          <w:szCs w:val="24"/>
        </w:rPr>
        <w:t>y</w:t>
      </w:r>
      <w:r w:rsidR="00E53F29">
        <w:rPr>
          <w:rFonts w:asciiTheme="majorHAnsi" w:hAnsiTheme="majorHAnsi" w:cstheme="majorHAnsi"/>
          <w:sz w:val="24"/>
          <w:szCs w:val="24"/>
        </w:rPr>
        <w:t xml:space="preserve"> v mateřské škole po celou dobu provozní doby.</w:t>
      </w:r>
    </w:p>
    <w:p w14:paraId="23C9335A" w14:textId="01DCDB32" w:rsidR="00A200FE" w:rsidRPr="00A200FE" w:rsidRDefault="00A200FE" w:rsidP="006A4045">
      <w:pPr>
        <w:jc w:val="both"/>
        <w:rPr>
          <w:rFonts w:asciiTheme="majorHAnsi" w:hAnsiTheme="majorHAnsi" w:cstheme="majorHAnsi"/>
          <w:sz w:val="24"/>
          <w:szCs w:val="24"/>
        </w:rPr>
      </w:pPr>
      <w:r w:rsidRPr="00A200FE">
        <w:rPr>
          <w:rFonts w:asciiTheme="majorHAnsi" w:hAnsiTheme="majorHAnsi" w:cstheme="majorHAnsi"/>
          <w:sz w:val="24"/>
          <w:szCs w:val="24"/>
        </w:rPr>
        <w:t>5.2 Zákonní zástupci jsou povinni vyzvednout dítě nejpozději do konce provozní doby</w:t>
      </w:r>
      <w:r w:rsidR="006A4045">
        <w:rPr>
          <w:rFonts w:asciiTheme="majorHAnsi" w:hAnsiTheme="majorHAnsi" w:cstheme="majorHAnsi"/>
          <w:sz w:val="24"/>
          <w:szCs w:val="24"/>
        </w:rPr>
        <w:t xml:space="preserve"> mateřské školy</w:t>
      </w:r>
      <w:r w:rsidRPr="00A200FE">
        <w:rPr>
          <w:rFonts w:asciiTheme="majorHAnsi" w:hAnsiTheme="majorHAnsi" w:cstheme="majorHAnsi"/>
          <w:sz w:val="24"/>
          <w:szCs w:val="24"/>
        </w:rPr>
        <w:t xml:space="preserve">. Opakované pozdní vyzvedávání dítěte po ukončení provozní doby je považováno za závažné porušení školního řádu a může být důvodem k ukončení docházky dítěte do mateřské školy. Toto ustanovení se nevztahuje na děti plnící povinné předškolní vzdělávání, jejichž opakované </w:t>
      </w:r>
      <w:r w:rsidR="006A4045">
        <w:rPr>
          <w:rFonts w:asciiTheme="majorHAnsi" w:hAnsiTheme="majorHAnsi" w:cstheme="majorHAnsi"/>
          <w:sz w:val="24"/>
          <w:szCs w:val="24"/>
        </w:rPr>
        <w:t>pozdní</w:t>
      </w:r>
      <w:r w:rsidRPr="00A200FE">
        <w:rPr>
          <w:rFonts w:asciiTheme="majorHAnsi" w:hAnsiTheme="majorHAnsi" w:cstheme="majorHAnsi"/>
          <w:sz w:val="24"/>
          <w:szCs w:val="24"/>
        </w:rPr>
        <w:t xml:space="preserve"> vyzvedávání </w:t>
      </w:r>
      <w:r w:rsidR="006A4045">
        <w:rPr>
          <w:rFonts w:asciiTheme="majorHAnsi" w:hAnsiTheme="majorHAnsi" w:cstheme="majorHAnsi"/>
          <w:sz w:val="24"/>
          <w:szCs w:val="24"/>
        </w:rPr>
        <w:t>je</w:t>
      </w:r>
      <w:r w:rsidRPr="00A200FE">
        <w:rPr>
          <w:rFonts w:asciiTheme="majorHAnsi" w:hAnsiTheme="majorHAnsi" w:cstheme="majorHAnsi"/>
          <w:sz w:val="24"/>
          <w:szCs w:val="24"/>
        </w:rPr>
        <w:t xml:space="preserve"> řešeno oznámením orgánu sociálně-právní ochrany dětí (OSPOD). Pokud si rodič nevyzvedne dítě včas a nelze jej telefonicky kontaktovat, pedagogický pracovník kontaktuje Policii ČR nebo OSPOD a postupuje podle jejich pokynů. </w:t>
      </w:r>
    </w:p>
    <w:p w14:paraId="78C3D0CB" w14:textId="257FEB19" w:rsidR="00A200FE" w:rsidRPr="00A200FE" w:rsidRDefault="00A200FE" w:rsidP="006A4045">
      <w:pPr>
        <w:jc w:val="both"/>
        <w:rPr>
          <w:rFonts w:asciiTheme="majorHAnsi" w:hAnsiTheme="majorHAnsi" w:cstheme="majorHAnsi"/>
          <w:sz w:val="24"/>
          <w:szCs w:val="24"/>
        </w:rPr>
      </w:pPr>
      <w:r w:rsidRPr="00A200FE">
        <w:rPr>
          <w:rFonts w:asciiTheme="majorHAnsi" w:hAnsiTheme="majorHAnsi" w:cstheme="majorHAnsi"/>
          <w:sz w:val="24"/>
          <w:szCs w:val="24"/>
        </w:rPr>
        <w:t xml:space="preserve">5.3 Zákonní zástupci </w:t>
      </w:r>
      <w:r w:rsidRPr="00A200FE">
        <w:rPr>
          <w:rFonts w:asciiTheme="majorHAnsi" w:hAnsiTheme="majorHAnsi" w:cstheme="majorHAnsi"/>
          <w:b/>
          <w:bCs/>
          <w:sz w:val="24"/>
          <w:szCs w:val="24"/>
        </w:rPr>
        <w:t>omlouvají nepřítomnost dítěte nejpozději do 8</w:t>
      </w:r>
      <w:r w:rsidR="0063272E" w:rsidRPr="0063272E">
        <w:rPr>
          <w:rFonts w:asciiTheme="majorHAnsi" w:hAnsiTheme="majorHAnsi" w:cstheme="majorHAnsi"/>
          <w:b/>
          <w:bCs/>
          <w:sz w:val="24"/>
          <w:szCs w:val="24"/>
        </w:rPr>
        <w:t>.oo</w:t>
      </w:r>
      <w:r w:rsidRPr="00A200FE">
        <w:rPr>
          <w:rFonts w:asciiTheme="majorHAnsi" w:hAnsiTheme="majorHAnsi" w:cstheme="majorHAnsi"/>
          <w:b/>
          <w:bCs/>
          <w:sz w:val="24"/>
          <w:szCs w:val="24"/>
        </w:rPr>
        <w:t xml:space="preserve"> hodin</w:t>
      </w:r>
      <w:r w:rsidR="006A4045">
        <w:rPr>
          <w:rFonts w:asciiTheme="majorHAnsi" w:hAnsiTheme="majorHAnsi" w:cstheme="majorHAnsi"/>
          <w:sz w:val="24"/>
          <w:szCs w:val="24"/>
        </w:rPr>
        <w:t xml:space="preserve"> daného dne prostřednictvím mobilní aplikace Naše MŠ</w:t>
      </w:r>
      <w:r w:rsidRPr="00A200FE">
        <w:rPr>
          <w:rFonts w:asciiTheme="majorHAnsi" w:hAnsiTheme="majorHAnsi" w:cstheme="majorHAnsi"/>
          <w:sz w:val="24"/>
          <w:szCs w:val="24"/>
        </w:rPr>
        <w:t>.</w:t>
      </w:r>
    </w:p>
    <w:p w14:paraId="0B2DF86E" w14:textId="22B374CC" w:rsidR="00A200FE" w:rsidRPr="00A200FE" w:rsidRDefault="00A200FE" w:rsidP="006A4045">
      <w:pPr>
        <w:jc w:val="both"/>
        <w:rPr>
          <w:rFonts w:asciiTheme="majorHAnsi" w:hAnsiTheme="majorHAnsi" w:cstheme="majorHAnsi"/>
          <w:sz w:val="24"/>
          <w:szCs w:val="24"/>
        </w:rPr>
      </w:pPr>
      <w:r w:rsidRPr="00A200FE">
        <w:rPr>
          <w:rFonts w:asciiTheme="majorHAnsi" w:hAnsiTheme="majorHAnsi" w:cstheme="majorHAnsi"/>
          <w:sz w:val="24"/>
          <w:szCs w:val="24"/>
        </w:rPr>
        <w:t xml:space="preserve">5.4 Informace o plánovaných akcích jsou zveřejňovány </w:t>
      </w:r>
      <w:r w:rsidR="006A4045">
        <w:rPr>
          <w:rFonts w:asciiTheme="majorHAnsi" w:hAnsiTheme="majorHAnsi" w:cstheme="majorHAnsi"/>
          <w:sz w:val="24"/>
          <w:szCs w:val="24"/>
        </w:rPr>
        <w:t>v mobilní aplikaci Naše MŠ,</w:t>
      </w:r>
      <w:r w:rsidR="006A4045" w:rsidRPr="006A4045">
        <w:rPr>
          <w:rFonts w:asciiTheme="majorHAnsi" w:hAnsiTheme="majorHAnsi" w:cstheme="majorHAnsi"/>
          <w:sz w:val="24"/>
          <w:szCs w:val="24"/>
        </w:rPr>
        <w:t xml:space="preserve"> </w:t>
      </w:r>
      <w:r w:rsidR="006A4045" w:rsidRPr="00A200FE">
        <w:rPr>
          <w:rFonts w:asciiTheme="majorHAnsi" w:hAnsiTheme="majorHAnsi" w:cstheme="majorHAnsi"/>
          <w:sz w:val="24"/>
          <w:szCs w:val="24"/>
        </w:rPr>
        <w:t>na</w:t>
      </w:r>
      <w:r w:rsidR="006A4045">
        <w:rPr>
          <w:rFonts w:asciiTheme="majorHAnsi" w:hAnsiTheme="majorHAnsi" w:cstheme="majorHAnsi"/>
          <w:sz w:val="24"/>
          <w:szCs w:val="24"/>
        </w:rPr>
        <w:t xml:space="preserve"> </w:t>
      </w:r>
      <w:r w:rsidR="006A4045" w:rsidRPr="00A200FE">
        <w:rPr>
          <w:rFonts w:asciiTheme="majorHAnsi" w:hAnsiTheme="majorHAnsi" w:cstheme="majorHAnsi"/>
          <w:sz w:val="24"/>
          <w:szCs w:val="24"/>
        </w:rPr>
        <w:t>nástěnkách v</w:t>
      </w:r>
      <w:r w:rsidR="006A4045">
        <w:rPr>
          <w:rFonts w:asciiTheme="majorHAnsi" w:hAnsiTheme="majorHAnsi" w:cstheme="majorHAnsi"/>
          <w:sz w:val="24"/>
          <w:szCs w:val="24"/>
        </w:rPr>
        <w:t> </w:t>
      </w:r>
      <w:r w:rsidR="006A4045" w:rsidRPr="00A200FE">
        <w:rPr>
          <w:rFonts w:asciiTheme="majorHAnsi" w:hAnsiTheme="majorHAnsi" w:cstheme="majorHAnsi"/>
          <w:sz w:val="24"/>
          <w:szCs w:val="24"/>
        </w:rPr>
        <w:t>šatnách</w:t>
      </w:r>
      <w:r w:rsidR="006A4045">
        <w:rPr>
          <w:rFonts w:asciiTheme="majorHAnsi" w:hAnsiTheme="majorHAnsi" w:cstheme="majorHAnsi"/>
          <w:sz w:val="24"/>
          <w:szCs w:val="24"/>
        </w:rPr>
        <w:t xml:space="preserve"> dětí a v Časopisu MŠ Zvoneček. Důležité provozní informace z ředitelny jsou zasílány prostřednictvím elektronické pošty.</w:t>
      </w:r>
    </w:p>
    <w:p w14:paraId="0A5154CF" w14:textId="0064A682" w:rsidR="00A200FE" w:rsidRPr="00A200FE" w:rsidRDefault="00A200FE" w:rsidP="007B7F64">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6A4045" w:rsidRPr="007B7F64">
        <w:rPr>
          <w:rFonts w:asciiTheme="majorHAnsi" w:hAnsiTheme="majorHAnsi" w:cstheme="majorHAnsi"/>
          <w:b/>
          <w:bCs/>
          <w:sz w:val="24"/>
          <w:szCs w:val="24"/>
        </w:rPr>
        <w:t>l.</w:t>
      </w:r>
      <w:r w:rsidRPr="007B7F64">
        <w:rPr>
          <w:rFonts w:asciiTheme="majorHAnsi" w:hAnsiTheme="majorHAnsi" w:cstheme="majorHAnsi"/>
          <w:b/>
          <w:bCs/>
          <w:sz w:val="24"/>
          <w:szCs w:val="24"/>
        </w:rPr>
        <w:t xml:space="preserve"> 6</w:t>
      </w:r>
      <w:r w:rsidR="006A4045">
        <w:rPr>
          <w:rFonts w:asciiTheme="majorHAnsi" w:hAnsiTheme="majorHAnsi" w:cstheme="majorHAnsi"/>
          <w:sz w:val="24"/>
          <w:szCs w:val="24"/>
        </w:rPr>
        <w:br/>
      </w:r>
      <w:r w:rsidRPr="00A200FE">
        <w:rPr>
          <w:rFonts w:asciiTheme="majorHAnsi" w:hAnsiTheme="majorHAnsi" w:cstheme="majorHAnsi"/>
          <w:b/>
          <w:bCs/>
          <w:sz w:val="24"/>
          <w:szCs w:val="24"/>
        </w:rPr>
        <w:t>OMEZENÍ A PŘERUŠENÍ PROVOZU MATEŘSKÉ ŠKOLY</w:t>
      </w:r>
    </w:p>
    <w:p w14:paraId="6D2F45F7" w14:textId="5ADB96AD" w:rsidR="00A200FE" w:rsidRPr="00A200FE" w:rsidRDefault="00A200FE" w:rsidP="00A73142">
      <w:pPr>
        <w:jc w:val="both"/>
        <w:rPr>
          <w:rFonts w:asciiTheme="majorHAnsi" w:hAnsiTheme="majorHAnsi" w:cstheme="majorHAnsi"/>
          <w:sz w:val="24"/>
          <w:szCs w:val="24"/>
        </w:rPr>
      </w:pPr>
      <w:r w:rsidRPr="00A200FE">
        <w:rPr>
          <w:rFonts w:asciiTheme="majorHAnsi" w:hAnsiTheme="majorHAnsi" w:cstheme="majorHAnsi"/>
          <w:sz w:val="24"/>
          <w:szCs w:val="24"/>
        </w:rPr>
        <w:t xml:space="preserve">6.1 Omezení nebo přerušení provozu </w:t>
      </w:r>
      <w:r w:rsidR="006A4045">
        <w:rPr>
          <w:rFonts w:asciiTheme="majorHAnsi" w:hAnsiTheme="majorHAnsi" w:cstheme="majorHAnsi"/>
          <w:sz w:val="24"/>
          <w:szCs w:val="24"/>
        </w:rPr>
        <w:t xml:space="preserve">mateřské </w:t>
      </w:r>
      <w:r w:rsidRPr="00A200FE">
        <w:rPr>
          <w:rFonts w:asciiTheme="majorHAnsi" w:hAnsiTheme="majorHAnsi" w:cstheme="majorHAnsi"/>
          <w:sz w:val="24"/>
          <w:szCs w:val="24"/>
        </w:rPr>
        <w:t>školy v měsících červen</w:t>
      </w:r>
      <w:r w:rsidR="005B156C">
        <w:rPr>
          <w:rFonts w:asciiTheme="majorHAnsi" w:hAnsiTheme="majorHAnsi" w:cstheme="majorHAnsi"/>
          <w:sz w:val="24"/>
          <w:szCs w:val="24"/>
        </w:rPr>
        <w:t>ec</w:t>
      </w:r>
      <w:r w:rsidRPr="00A200FE">
        <w:rPr>
          <w:rFonts w:asciiTheme="majorHAnsi" w:hAnsiTheme="majorHAnsi" w:cstheme="majorHAnsi"/>
          <w:sz w:val="24"/>
          <w:szCs w:val="24"/>
        </w:rPr>
        <w:t xml:space="preserve"> a srp</w:t>
      </w:r>
      <w:r w:rsidR="005B156C">
        <w:rPr>
          <w:rFonts w:asciiTheme="majorHAnsi" w:hAnsiTheme="majorHAnsi" w:cstheme="majorHAnsi"/>
          <w:sz w:val="24"/>
          <w:szCs w:val="24"/>
        </w:rPr>
        <w:t>en</w:t>
      </w:r>
      <w:r w:rsidRPr="00A200FE">
        <w:rPr>
          <w:rFonts w:asciiTheme="majorHAnsi" w:hAnsiTheme="majorHAnsi" w:cstheme="majorHAnsi"/>
          <w:sz w:val="24"/>
          <w:szCs w:val="24"/>
        </w:rPr>
        <w:t xml:space="preserve"> stanoví ředitelka</w:t>
      </w:r>
      <w:r w:rsidR="005B156C">
        <w:rPr>
          <w:rFonts w:asciiTheme="majorHAnsi" w:hAnsiTheme="majorHAnsi" w:cstheme="majorHAnsi"/>
          <w:sz w:val="24"/>
          <w:szCs w:val="24"/>
        </w:rPr>
        <w:t xml:space="preserve"> mateřské</w:t>
      </w:r>
      <w:r w:rsidRPr="00A200FE">
        <w:rPr>
          <w:rFonts w:asciiTheme="majorHAnsi" w:hAnsiTheme="majorHAnsi" w:cstheme="majorHAnsi"/>
          <w:sz w:val="24"/>
          <w:szCs w:val="24"/>
        </w:rPr>
        <w:t xml:space="preserve"> školy po dohodě se zřizovatelem a oznámí jej zákonným zástupcům nejméně dva měsíce předem.</w:t>
      </w:r>
      <w:r w:rsidR="00A73142">
        <w:rPr>
          <w:rFonts w:asciiTheme="majorHAnsi" w:hAnsiTheme="majorHAnsi" w:cstheme="majorHAnsi"/>
          <w:sz w:val="24"/>
          <w:szCs w:val="24"/>
        </w:rPr>
        <w:t xml:space="preserve"> Zákonní zástupci mají možnost přihlášení dítěte do letní náhradní mateřské školy</w:t>
      </w:r>
      <w:r w:rsidR="00F769F9">
        <w:rPr>
          <w:rFonts w:asciiTheme="majorHAnsi" w:hAnsiTheme="majorHAnsi" w:cstheme="majorHAnsi"/>
          <w:sz w:val="24"/>
          <w:szCs w:val="24"/>
        </w:rPr>
        <w:t xml:space="preserve"> zřízené městem Ústí nad Labem</w:t>
      </w:r>
      <w:r w:rsidR="00A73142">
        <w:rPr>
          <w:rFonts w:asciiTheme="majorHAnsi" w:hAnsiTheme="majorHAnsi" w:cstheme="majorHAnsi"/>
          <w:sz w:val="24"/>
          <w:szCs w:val="24"/>
        </w:rPr>
        <w:t>.</w:t>
      </w:r>
    </w:p>
    <w:p w14:paraId="499BFA7C" w14:textId="6EE33399" w:rsidR="00A200FE" w:rsidRPr="00A200FE" w:rsidRDefault="00A200FE" w:rsidP="00A73142">
      <w:pPr>
        <w:jc w:val="both"/>
        <w:rPr>
          <w:rFonts w:asciiTheme="majorHAnsi" w:hAnsiTheme="majorHAnsi" w:cstheme="majorHAnsi"/>
          <w:sz w:val="24"/>
          <w:szCs w:val="24"/>
        </w:rPr>
      </w:pPr>
      <w:r w:rsidRPr="00A200FE">
        <w:rPr>
          <w:rFonts w:asciiTheme="majorHAnsi" w:hAnsiTheme="majorHAnsi" w:cstheme="majorHAnsi"/>
          <w:sz w:val="24"/>
          <w:szCs w:val="24"/>
        </w:rPr>
        <w:lastRenderedPageBreak/>
        <w:t>6.2 Mateřská škola bývá zpravidla uzavřena po dohodě se zřizovatelem</w:t>
      </w:r>
      <w:r w:rsidR="00F769F9">
        <w:rPr>
          <w:rFonts w:asciiTheme="majorHAnsi" w:hAnsiTheme="majorHAnsi" w:cstheme="majorHAnsi"/>
          <w:sz w:val="24"/>
          <w:szCs w:val="24"/>
        </w:rPr>
        <w:t xml:space="preserve"> a zákonnými zástupci</w:t>
      </w:r>
      <w:r w:rsidRPr="00A200FE">
        <w:rPr>
          <w:rFonts w:asciiTheme="majorHAnsi" w:hAnsiTheme="majorHAnsi" w:cstheme="majorHAnsi"/>
          <w:sz w:val="24"/>
          <w:szCs w:val="24"/>
        </w:rPr>
        <w:t xml:space="preserve"> v období vánočních prázdnin</w:t>
      </w:r>
      <w:r w:rsidR="005B156C">
        <w:rPr>
          <w:rFonts w:asciiTheme="majorHAnsi" w:hAnsiTheme="majorHAnsi" w:cstheme="majorHAnsi"/>
          <w:sz w:val="24"/>
          <w:szCs w:val="24"/>
        </w:rPr>
        <w:t xml:space="preserve">, bez možnosti náhradního provozu </w:t>
      </w:r>
      <w:r w:rsidR="00F769F9">
        <w:rPr>
          <w:rFonts w:asciiTheme="majorHAnsi" w:hAnsiTheme="majorHAnsi" w:cstheme="majorHAnsi"/>
          <w:sz w:val="24"/>
          <w:szCs w:val="24"/>
        </w:rPr>
        <w:t xml:space="preserve">v </w:t>
      </w:r>
      <w:r w:rsidR="005B156C">
        <w:rPr>
          <w:rFonts w:asciiTheme="majorHAnsi" w:hAnsiTheme="majorHAnsi" w:cstheme="majorHAnsi"/>
          <w:sz w:val="24"/>
          <w:szCs w:val="24"/>
        </w:rPr>
        <w:t>jiné mateřské škol</w:t>
      </w:r>
      <w:r w:rsidR="00F769F9">
        <w:rPr>
          <w:rFonts w:asciiTheme="majorHAnsi" w:hAnsiTheme="majorHAnsi" w:cstheme="majorHAnsi"/>
          <w:sz w:val="24"/>
          <w:szCs w:val="24"/>
        </w:rPr>
        <w:t>e</w:t>
      </w:r>
      <w:r w:rsidR="005B156C">
        <w:rPr>
          <w:rFonts w:asciiTheme="majorHAnsi" w:hAnsiTheme="majorHAnsi" w:cstheme="majorHAnsi"/>
          <w:sz w:val="24"/>
          <w:szCs w:val="24"/>
        </w:rPr>
        <w:t>.</w:t>
      </w:r>
    </w:p>
    <w:p w14:paraId="2B4906EC" w14:textId="3BBF1B8F" w:rsidR="005B156C" w:rsidRPr="00A200FE" w:rsidRDefault="00A200FE" w:rsidP="00A73142">
      <w:pPr>
        <w:jc w:val="both"/>
        <w:rPr>
          <w:rFonts w:asciiTheme="majorHAnsi" w:hAnsiTheme="majorHAnsi" w:cstheme="majorHAnsi"/>
          <w:sz w:val="24"/>
          <w:szCs w:val="24"/>
        </w:rPr>
      </w:pPr>
      <w:r w:rsidRPr="00A200FE">
        <w:rPr>
          <w:rFonts w:asciiTheme="majorHAnsi" w:hAnsiTheme="majorHAnsi" w:cstheme="majorHAnsi"/>
          <w:sz w:val="24"/>
          <w:szCs w:val="24"/>
        </w:rPr>
        <w:t xml:space="preserve">6.3 V případě krizových opatření, mimořádných opatření či karantény podle zákona o ochraně veřejného zdraví, kdy není možná osobní přítomnost většiny dětí, poskytuje mateřská škola dětem plnícím povinné předškolní vzdělávání distanční vzdělávání. Podrobnosti upravuje vnitřní směrnice </w:t>
      </w:r>
      <w:r w:rsidR="005B156C">
        <w:rPr>
          <w:rFonts w:asciiTheme="majorHAnsi" w:hAnsiTheme="majorHAnsi" w:cstheme="majorHAnsi"/>
          <w:sz w:val="24"/>
          <w:szCs w:val="24"/>
        </w:rPr>
        <w:t>D</w:t>
      </w:r>
      <w:r w:rsidRPr="00A200FE">
        <w:rPr>
          <w:rFonts w:asciiTheme="majorHAnsi" w:hAnsiTheme="majorHAnsi" w:cstheme="majorHAnsi"/>
          <w:sz w:val="24"/>
          <w:szCs w:val="24"/>
        </w:rPr>
        <w:t>istanční vzdělávání.</w:t>
      </w:r>
    </w:p>
    <w:p w14:paraId="7BE3989F" w14:textId="58C87D2E" w:rsidR="00A200FE" w:rsidRDefault="00A200FE" w:rsidP="007B7F64">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A73142" w:rsidRPr="007B7F64">
        <w:rPr>
          <w:rFonts w:asciiTheme="majorHAnsi" w:hAnsiTheme="majorHAnsi" w:cstheme="majorHAnsi"/>
          <w:b/>
          <w:bCs/>
          <w:sz w:val="24"/>
          <w:szCs w:val="24"/>
        </w:rPr>
        <w:t>l.</w:t>
      </w:r>
      <w:r w:rsidRPr="007B7F64">
        <w:rPr>
          <w:rFonts w:asciiTheme="majorHAnsi" w:hAnsiTheme="majorHAnsi" w:cstheme="majorHAnsi"/>
          <w:b/>
          <w:bCs/>
          <w:sz w:val="24"/>
          <w:szCs w:val="24"/>
        </w:rPr>
        <w:t xml:space="preserve"> 7</w:t>
      </w:r>
      <w:r w:rsidR="00A73142">
        <w:rPr>
          <w:rFonts w:asciiTheme="majorHAnsi" w:hAnsiTheme="majorHAnsi" w:cstheme="majorHAnsi"/>
          <w:sz w:val="24"/>
          <w:szCs w:val="24"/>
        </w:rPr>
        <w:br/>
      </w:r>
      <w:r w:rsidRPr="00A200FE">
        <w:rPr>
          <w:rFonts w:asciiTheme="majorHAnsi" w:hAnsiTheme="majorHAnsi" w:cstheme="majorHAnsi"/>
          <w:b/>
          <w:bCs/>
          <w:sz w:val="24"/>
          <w:szCs w:val="24"/>
        </w:rPr>
        <w:t xml:space="preserve">ZACHÁZENÍ S MAJETKEM </w:t>
      </w:r>
      <w:r w:rsidR="008C444F" w:rsidRPr="0063272E">
        <w:rPr>
          <w:rFonts w:asciiTheme="majorHAnsi" w:hAnsiTheme="majorHAnsi" w:cstheme="majorHAnsi"/>
          <w:b/>
          <w:bCs/>
          <w:sz w:val="24"/>
          <w:szCs w:val="24"/>
        </w:rPr>
        <w:t xml:space="preserve">MATEŘSKÉ </w:t>
      </w:r>
      <w:r w:rsidRPr="00A200FE">
        <w:rPr>
          <w:rFonts w:asciiTheme="majorHAnsi" w:hAnsiTheme="majorHAnsi" w:cstheme="majorHAnsi"/>
          <w:b/>
          <w:bCs/>
          <w:sz w:val="24"/>
          <w:szCs w:val="24"/>
        </w:rPr>
        <w:t>ŠKOLY</w:t>
      </w:r>
    </w:p>
    <w:p w14:paraId="3D45E4A2" w14:textId="7F50E89C" w:rsidR="00E167D9" w:rsidRDefault="005B156C" w:rsidP="00E167D9">
      <w:pPr>
        <w:jc w:val="both"/>
        <w:rPr>
          <w:rFonts w:asciiTheme="majorHAnsi" w:hAnsiTheme="majorHAnsi" w:cstheme="majorHAnsi"/>
          <w:sz w:val="24"/>
          <w:szCs w:val="24"/>
        </w:rPr>
      </w:pPr>
      <w:r>
        <w:rPr>
          <w:rFonts w:asciiTheme="majorHAnsi" w:hAnsiTheme="majorHAnsi" w:cstheme="majorHAnsi"/>
          <w:sz w:val="24"/>
          <w:szCs w:val="24"/>
        </w:rPr>
        <w:t xml:space="preserve">7.1 </w:t>
      </w:r>
      <w:r w:rsidR="00F769F9">
        <w:rPr>
          <w:rFonts w:asciiTheme="majorHAnsi" w:hAnsiTheme="majorHAnsi" w:cstheme="majorHAnsi"/>
          <w:sz w:val="24"/>
          <w:szCs w:val="24"/>
        </w:rPr>
        <w:t>Hlavní vchody do b</w:t>
      </w:r>
      <w:r>
        <w:rPr>
          <w:rFonts w:asciiTheme="majorHAnsi" w:hAnsiTheme="majorHAnsi" w:cstheme="majorHAnsi"/>
          <w:sz w:val="24"/>
          <w:szCs w:val="24"/>
        </w:rPr>
        <w:t>udov</w:t>
      </w:r>
      <w:r w:rsidR="00F769F9">
        <w:rPr>
          <w:rFonts w:asciiTheme="majorHAnsi" w:hAnsiTheme="majorHAnsi" w:cstheme="majorHAnsi"/>
          <w:sz w:val="24"/>
          <w:szCs w:val="24"/>
        </w:rPr>
        <w:t>y</w:t>
      </w:r>
      <w:r>
        <w:rPr>
          <w:rFonts w:asciiTheme="majorHAnsi" w:hAnsiTheme="majorHAnsi" w:cstheme="majorHAnsi"/>
          <w:sz w:val="24"/>
          <w:szCs w:val="24"/>
        </w:rPr>
        <w:t xml:space="preserve"> mateřské školy j</w:t>
      </w:r>
      <w:r w:rsidR="00F769F9">
        <w:rPr>
          <w:rFonts w:asciiTheme="majorHAnsi" w:hAnsiTheme="majorHAnsi" w:cstheme="majorHAnsi"/>
          <w:sz w:val="24"/>
          <w:szCs w:val="24"/>
        </w:rPr>
        <w:t>sou</w:t>
      </w:r>
      <w:r>
        <w:rPr>
          <w:rFonts w:asciiTheme="majorHAnsi" w:hAnsiTheme="majorHAnsi" w:cstheme="majorHAnsi"/>
          <w:sz w:val="24"/>
          <w:szCs w:val="24"/>
        </w:rPr>
        <w:t xml:space="preserve"> </w:t>
      </w:r>
      <w:r w:rsidR="00F769F9">
        <w:rPr>
          <w:rFonts w:asciiTheme="majorHAnsi" w:hAnsiTheme="majorHAnsi" w:cstheme="majorHAnsi"/>
          <w:sz w:val="24"/>
          <w:szCs w:val="24"/>
        </w:rPr>
        <w:t>opatřeny</w:t>
      </w:r>
      <w:r>
        <w:rPr>
          <w:rFonts w:asciiTheme="majorHAnsi" w:hAnsiTheme="majorHAnsi" w:cstheme="majorHAnsi"/>
          <w:sz w:val="24"/>
          <w:szCs w:val="24"/>
        </w:rPr>
        <w:t xml:space="preserve"> elektronickým zámkem, který obsluhují zaměstnanci mateřské školy</w:t>
      </w:r>
      <w:r w:rsidR="00F769F9">
        <w:rPr>
          <w:rFonts w:asciiTheme="majorHAnsi" w:hAnsiTheme="majorHAnsi" w:cstheme="majorHAnsi"/>
          <w:sz w:val="24"/>
          <w:szCs w:val="24"/>
        </w:rPr>
        <w:t>, kteří</w:t>
      </w:r>
      <w:r>
        <w:rPr>
          <w:rFonts w:asciiTheme="majorHAnsi" w:hAnsiTheme="majorHAnsi" w:cstheme="majorHAnsi"/>
          <w:sz w:val="24"/>
          <w:szCs w:val="24"/>
        </w:rPr>
        <w:t xml:space="preserve"> </w:t>
      </w:r>
      <w:r w:rsidR="00F769F9">
        <w:rPr>
          <w:rFonts w:asciiTheme="majorHAnsi" w:hAnsiTheme="majorHAnsi" w:cstheme="majorHAnsi"/>
          <w:sz w:val="24"/>
          <w:szCs w:val="24"/>
        </w:rPr>
        <w:t>v</w:t>
      </w:r>
      <w:r>
        <w:rPr>
          <w:rFonts w:asciiTheme="majorHAnsi" w:hAnsiTheme="majorHAnsi" w:cstheme="majorHAnsi"/>
          <w:sz w:val="24"/>
          <w:szCs w:val="24"/>
        </w:rPr>
        <w:t>ždy ověří příchozí o</w:t>
      </w:r>
      <w:r w:rsidR="00E167D9">
        <w:rPr>
          <w:rFonts w:asciiTheme="majorHAnsi" w:hAnsiTheme="majorHAnsi" w:cstheme="majorHAnsi"/>
          <w:sz w:val="24"/>
          <w:szCs w:val="24"/>
        </w:rPr>
        <w:t>sobu ve videotelefonu</w:t>
      </w:r>
      <w:r w:rsidR="00F769F9">
        <w:rPr>
          <w:rFonts w:asciiTheme="majorHAnsi" w:hAnsiTheme="majorHAnsi" w:cstheme="majorHAnsi"/>
          <w:sz w:val="24"/>
          <w:szCs w:val="24"/>
        </w:rPr>
        <w:t xml:space="preserve">, nejsou-li si jistí tak i </w:t>
      </w:r>
      <w:r w:rsidR="00E167D9">
        <w:rPr>
          <w:rFonts w:asciiTheme="majorHAnsi" w:hAnsiTheme="majorHAnsi" w:cstheme="majorHAnsi"/>
          <w:sz w:val="24"/>
          <w:szCs w:val="24"/>
        </w:rPr>
        <w:t xml:space="preserve"> osobně. </w:t>
      </w:r>
    </w:p>
    <w:p w14:paraId="26F9E5F8" w14:textId="1DA06C79" w:rsidR="00E167D9" w:rsidRDefault="00E167D9" w:rsidP="00E167D9">
      <w:pPr>
        <w:jc w:val="both"/>
        <w:rPr>
          <w:rFonts w:asciiTheme="majorHAnsi" w:hAnsiTheme="majorHAnsi" w:cstheme="majorHAnsi"/>
          <w:sz w:val="24"/>
          <w:szCs w:val="24"/>
        </w:rPr>
      </w:pPr>
      <w:r>
        <w:rPr>
          <w:rFonts w:asciiTheme="majorHAnsi" w:hAnsiTheme="majorHAnsi" w:cstheme="majorHAnsi"/>
          <w:sz w:val="24"/>
          <w:szCs w:val="24"/>
        </w:rPr>
        <w:t xml:space="preserve">7.2 </w:t>
      </w:r>
      <w:r w:rsidR="00F769F9">
        <w:rPr>
          <w:rFonts w:asciiTheme="majorHAnsi" w:hAnsiTheme="majorHAnsi" w:cstheme="majorHAnsi"/>
          <w:b/>
          <w:bCs/>
          <w:sz w:val="24"/>
          <w:szCs w:val="24"/>
        </w:rPr>
        <w:t>Doprovod dětí</w:t>
      </w:r>
      <w:r w:rsidRPr="0063272E">
        <w:rPr>
          <w:rFonts w:asciiTheme="majorHAnsi" w:hAnsiTheme="majorHAnsi" w:cstheme="majorHAnsi"/>
          <w:b/>
          <w:bCs/>
          <w:sz w:val="24"/>
          <w:szCs w:val="24"/>
        </w:rPr>
        <w:t xml:space="preserve"> i zaměstnanci za sebou</w:t>
      </w:r>
      <w:r w:rsidR="00F769F9">
        <w:rPr>
          <w:rFonts w:asciiTheme="majorHAnsi" w:hAnsiTheme="majorHAnsi" w:cstheme="majorHAnsi"/>
          <w:b/>
          <w:bCs/>
          <w:sz w:val="24"/>
          <w:szCs w:val="24"/>
        </w:rPr>
        <w:t xml:space="preserve"> vždy</w:t>
      </w:r>
      <w:r w:rsidRPr="0063272E">
        <w:rPr>
          <w:rFonts w:asciiTheme="majorHAnsi" w:hAnsiTheme="majorHAnsi" w:cstheme="majorHAnsi"/>
          <w:b/>
          <w:bCs/>
          <w:sz w:val="24"/>
          <w:szCs w:val="24"/>
        </w:rPr>
        <w:t xml:space="preserve"> zavírají vstupní branku na petlici i vchodové dveře </w:t>
      </w:r>
      <w:r>
        <w:rPr>
          <w:rFonts w:asciiTheme="majorHAnsi" w:hAnsiTheme="majorHAnsi" w:cstheme="majorHAnsi"/>
          <w:sz w:val="24"/>
          <w:szCs w:val="24"/>
        </w:rPr>
        <w:t>do budovy. Nepouští cizí osoby do areálu.</w:t>
      </w:r>
    </w:p>
    <w:p w14:paraId="4028D806" w14:textId="40833A7D" w:rsidR="005B156C" w:rsidRDefault="005B156C" w:rsidP="00E167D9">
      <w:pPr>
        <w:jc w:val="both"/>
        <w:rPr>
          <w:rFonts w:asciiTheme="majorHAnsi" w:hAnsiTheme="majorHAnsi" w:cstheme="majorHAnsi"/>
          <w:sz w:val="24"/>
          <w:szCs w:val="24"/>
        </w:rPr>
      </w:pPr>
      <w:r>
        <w:rPr>
          <w:rFonts w:asciiTheme="majorHAnsi" w:hAnsiTheme="majorHAnsi" w:cstheme="majorHAnsi"/>
          <w:sz w:val="24"/>
          <w:szCs w:val="24"/>
        </w:rPr>
        <w:t>7.</w:t>
      </w:r>
      <w:r w:rsidR="00AE360B">
        <w:rPr>
          <w:rFonts w:asciiTheme="majorHAnsi" w:hAnsiTheme="majorHAnsi" w:cstheme="majorHAnsi"/>
          <w:sz w:val="24"/>
          <w:szCs w:val="24"/>
        </w:rPr>
        <w:t>3</w:t>
      </w:r>
      <w:r>
        <w:rPr>
          <w:rFonts w:asciiTheme="majorHAnsi" w:hAnsiTheme="majorHAnsi" w:cstheme="majorHAnsi"/>
          <w:sz w:val="24"/>
          <w:szCs w:val="24"/>
        </w:rPr>
        <w:t xml:space="preserve"> </w:t>
      </w:r>
      <w:r w:rsidR="00E167D9">
        <w:rPr>
          <w:rFonts w:asciiTheme="majorHAnsi" w:hAnsiTheme="majorHAnsi" w:cstheme="majorHAnsi"/>
          <w:sz w:val="24"/>
          <w:szCs w:val="24"/>
        </w:rPr>
        <w:t>V případě zjištění závady na majetku</w:t>
      </w:r>
      <w:r w:rsidR="00F769F9">
        <w:rPr>
          <w:rFonts w:asciiTheme="majorHAnsi" w:hAnsiTheme="majorHAnsi" w:cstheme="majorHAnsi"/>
          <w:sz w:val="24"/>
          <w:szCs w:val="24"/>
        </w:rPr>
        <w:t xml:space="preserve"> mateřské</w:t>
      </w:r>
      <w:r w:rsidR="00E167D9">
        <w:rPr>
          <w:rFonts w:asciiTheme="majorHAnsi" w:hAnsiTheme="majorHAnsi" w:cstheme="majorHAnsi"/>
          <w:sz w:val="24"/>
          <w:szCs w:val="24"/>
        </w:rPr>
        <w:t xml:space="preserve"> školy ohrožující bezpečnost a ochranu zdraví v areálu mateřské školy sdělí tuto informaci rodiče zaměstnanci mateřské školy a ten ředitelce.</w:t>
      </w:r>
    </w:p>
    <w:p w14:paraId="0B23C843" w14:textId="59AE37DB" w:rsidR="00AE360B" w:rsidRDefault="00A200FE" w:rsidP="00AE360B">
      <w:pPr>
        <w:jc w:val="both"/>
        <w:rPr>
          <w:rFonts w:asciiTheme="majorHAnsi" w:hAnsiTheme="majorHAnsi" w:cstheme="majorHAnsi"/>
          <w:sz w:val="24"/>
          <w:szCs w:val="24"/>
        </w:rPr>
      </w:pPr>
      <w:r w:rsidRPr="00A200FE">
        <w:rPr>
          <w:rFonts w:asciiTheme="majorHAnsi" w:hAnsiTheme="majorHAnsi" w:cstheme="majorHAnsi"/>
          <w:sz w:val="24"/>
          <w:szCs w:val="24"/>
        </w:rPr>
        <w:t>7.</w:t>
      </w:r>
      <w:r w:rsidR="00AE360B">
        <w:rPr>
          <w:rFonts w:asciiTheme="majorHAnsi" w:hAnsiTheme="majorHAnsi" w:cstheme="majorHAnsi"/>
          <w:sz w:val="24"/>
          <w:szCs w:val="24"/>
        </w:rPr>
        <w:t>4</w:t>
      </w:r>
      <w:r w:rsidRPr="00A200FE">
        <w:rPr>
          <w:rFonts w:asciiTheme="majorHAnsi" w:hAnsiTheme="majorHAnsi" w:cstheme="majorHAnsi"/>
          <w:sz w:val="24"/>
          <w:szCs w:val="24"/>
        </w:rPr>
        <w:t xml:space="preserve"> Děti jsou vedeny k ochraně majetku školy. V případě úmyslného poškození majetku školy dítětem bude tato záležitost projednána se zákonnými zástupci a bude požadována oprava nebo adekvátní náhrada škody.</w:t>
      </w:r>
      <w:r w:rsidR="00AE360B" w:rsidRPr="00AE360B">
        <w:rPr>
          <w:rFonts w:asciiTheme="majorHAnsi" w:hAnsiTheme="majorHAnsi" w:cstheme="majorHAnsi"/>
          <w:sz w:val="24"/>
          <w:szCs w:val="24"/>
        </w:rPr>
        <w:t xml:space="preserve"> </w:t>
      </w:r>
    </w:p>
    <w:p w14:paraId="455D329A" w14:textId="562B49B0" w:rsidR="00AE360B" w:rsidRDefault="00AE360B" w:rsidP="00AE360B">
      <w:pPr>
        <w:jc w:val="both"/>
        <w:rPr>
          <w:rFonts w:asciiTheme="majorHAnsi" w:hAnsiTheme="majorHAnsi" w:cstheme="majorHAnsi"/>
          <w:sz w:val="24"/>
          <w:szCs w:val="24"/>
        </w:rPr>
      </w:pPr>
      <w:r>
        <w:rPr>
          <w:rFonts w:asciiTheme="majorHAnsi" w:hAnsiTheme="majorHAnsi" w:cstheme="majorHAnsi"/>
          <w:sz w:val="24"/>
          <w:szCs w:val="24"/>
        </w:rPr>
        <w:t>7.5 Zapůjčení hraček z majetku mateřské školy domů je možné po dohodě zákonných zástupců s učitelkami.</w:t>
      </w:r>
    </w:p>
    <w:p w14:paraId="054A07E5" w14:textId="2E1AF6B7" w:rsidR="00AE360B" w:rsidRDefault="00AE360B" w:rsidP="00AE360B">
      <w:pPr>
        <w:jc w:val="both"/>
        <w:rPr>
          <w:rFonts w:asciiTheme="majorHAnsi" w:hAnsiTheme="majorHAnsi" w:cstheme="majorHAnsi"/>
          <w:sz w:val="24"/>
          <w:szCs w:val="24"/>
        </w:rPr>
      </w:pPr>
      <w:r>
        <w:rPr>
          <w:rFonts w:asciiTheme="majorHAnsi" w:hAnsiTheme="majorHAnsi" w:cstheme="majorHAnsi"/>
          <w:sz w:val="24"/>
          <w:szCs w:val="24"/>
        </w:rPr>
        <w:t>7</w:t>
      </w:r>
      <w:r w:rsidRPr="00A200FE">
        <w:rPr>
          <w:rFonts w:asciiTheme="majorHAnsi" w:hAnsiTheme="majorHAnsi" w:cstheme="majorHAnsi"/>
          <w:sz w:val="24"/>
          <w:szCs w:val="24"/>
        </w:rPr>
        <w:t xml:space="preserve">.6 </w:t>
      </w:r>
      <w:r>
        <w:rPr>
          <w:rFonts w:asciiTheme="majorHAnsi" w:hAnsiTheme="majorHAnsi" w:cstheme="majorHAnsi"/>
          <w:sz w:val="24"/>
          <w:szCs w:val="24"/>
        </w:rPr>
        <w:t xml:space="preserve">Děti si mohou nosit do třídy </w:t>
      </w:r>
      <w:r w:rsidRPr="0063272E">
        <w:rPr>
          <w:rFonts w:asciiTheme="majorHAnsi" w:hAnsiTheme="majorHAnsi" w:cstheme="majorHAnsi"/>
          <w:b/>
          <w:bCs/>
          <w:sz w:val="24"/>
          <w:szCs w:val="24"/>
        </w:rPr>
        <w:t>jednu hračku</w:t>
      </w:r>
      <w:r>
        <w:rPr>
          <w:rFonts w:asciiTheme="majorHAnsi" w:hAnsiTheme="majorHAnsi" w:cstheme="majorHAnsi"/>
          <w:sz w:val="24"/>
          <w:szCs w:val="24"/>
        </w:rPr>
        <w:t xml:space="preserve">, o které </w:t>
      </w:r>
      <w:r w:rsidRPr="00A200FE">
        <w:rPr>
          <w:rFonts w:asciiTheme="majorHAnsi" w:hAnsiTheme="majorHAnsi" w:cstheme="majorHAnsi"/>
          <w:sz w:val="24"/>
          <w:szCs w:val="24"/>
        </w:rPr>
        <w:t>rodič vždy inform</w:t>
      </w:r>
      <w:r>
        <w:rPr>
          <w:rFonts w:asciiTheme="majorHAnsi" w:hAnsiTheme="majorHAnsi" w:cstheme="majorHAnsi"/>
          <w:sz w:val="24"/>
          <w:szCs w:val="24"/>
        </w:rPr>
        <w:t>uje</w:t>
      </w:r>
      <w:r w:rsidRPr="00A200FE">
        <w:rPr>
          <w:rFonts w:asciiTheme="majorHAnsi" w:hAnsiTheme="majorHAnsi" w:cstheme="majorHAnsi"/>
          <w:sz w:val="24"/>
          <w:szCs w:val="24"/>
        </w:rPr>
        <w:t xml:space="preserve"> učitelku.</w:t>
      </w:r>
      <w:r w:rsidRPr="005612D3">
        <w:rPr>
          <w:rFonts w:asciiTheme="majorHAnsi" w:hAnsiTheme="majorHAnsi" w:cstheme="majorHAnsi"/>
          <w:sz w:val="24"/>
          <w:szCs w:val="24"/>
        </w:rPr>
        <w:t xml:space="preserve"> </w:t>
      </w:r>
      <w:r>
        <w:rPr>
          <w:rFonts w:asciiTheme="majorHAnsi" w:hAnsiTheme="majorHAnsi" w:cstheme="majorHAnsi"/>
          <w:sz w:val="24"/>
          <w:szCs w:val="24"/>
        </w:rPr>
        <w:t>Mateřská š</w:t>
      </w:r>
      <w:r w:rsidRPr="00A200FE">
        <w:rPr>
          <w:rFonts w:asciiTheme="majorHAnsi" w:hAnsiTheme="majorHAnsi" w:cstheme="majorHAnsi"/>
          <w:sz w:val="24"/>
          <w:szCs w:val="24"/>
        </w:rPr>
        <w:t xml:space="preserve">kola </w:t>
      </w:r>
      <w:r w:rsidR="00F769F9">
        <w:rPr>
          <w:rFonts w:asciiTheme="majorHAnsi" w:hAnsiTheme="majorHAnsi" w:cstheme="majorHAnsi"/>
          <w:sz w:val="24"/>
          <w:szCs w:val="24"/>
        </w:rPr>
        <w:t xml:space="preserve">však </w:t>
      </w:r>
      <w:r w:rsidRPr="00A200FE">
        <w:rPr>
          <w:rFonts w:asciiTheme="majorHAnsi" w:hAnsiTheme="majorHAnsi" w:cstheme="majorHAnsi"/>
          <w:sz w:val="24"/>
          <w:szCs w:val="24"/>
        </w:rPr>
        <w:t>neodpovídá za cenné věci, šperky (zlaté řetízky, náušnice) a hračky, které si děti přinesou z domova.</w:t>
      </w:r>
    </w:p>
    <w:p w14:paraId="610C3305" w14:textId="5795EFD9" w:rsidR="00A200FE" w:rsidRPr="00A200FE" w:rsidRDefault="00A200FE" w:rsidP="007B7F64">
      <w:pPr>
        <w:spacing w:before="240"/>
        <w:jc w:val="center"/>
        <w:rPr>
          <w:rFonts w:asciiTheme="majorHAnsi" w:hAnsiTheme="majorHAnsi" w:cstheme="majorHAnsi"/>
          <w:b/>
          <w:bCs/>
          <w:sz w:val="24"/>
          <w:szCs w:val="24"/>
        </w:rPr>
      </w:pPr>
      <w:r w:rsidRPr="007B7F64">
        <w:rPr>
          <w:rFonts w:asciiTheme="majorHAnsi" w:hAnsiTheme="majorHAnsi" w:cstheme="majorHAnsi"/>
          <w:b/>
          <w:bCs/>
          <w:sz w:val="24"/>
          <w:szCs w:val="24"/>
        </w:rPr>
        <w:t>Č</w:t>
      </w:r>
      <w:r w:rsidR="00A73142" w:rsidRPr="007B7F64">
        <w:rPr>
          <w:rFonts w:asciiTheme="majorHAnsi" w:hAnsiTheme="majorHAnsi" w:cstheme="majorHAnsi"/>
          <w:b/>
          <w:bCs/>
          <w:sz w:val="24"/>
          <w:szCs w:val="24"/>
        </w:rPr>
        <w:t>l. 8</w:t>
      </w:r>
      <w:r w:rsidR="00A73142">
        <w:rPr>
          <w:rFonts w:asciiTheme="majorHAnsi" w:hAnsiTheme="majorHAnsi" w:cstheme="majorHAnsi"/>
          <w:sz w:val="24"/>
          <w:szCs w:val="24"/>
        </w:rPr>
        <w:br/>
      </w:r>
      <w:r w:rsidRPr="00A200FE">
        <w:rPr>
          <w:rFonts w:asciiTheme="majorHAnsi" w:hAnsiTheme="majorHAnsi" w:cstheme="majorHAnsi"/>
          <w:b/>
          <w:bCs/>
          <w:sz w:val="24"/>
          <w:szCs w:val="24"/>
        </w:rPr>
        <w:t>PÉČE O ZDRAVÍ A BEZPEČNOST DĚTÍ</w:t>
      </w:r>
    </w:p>
    <w:p w14:paraId="2C0E36FC" w14:textId="2A8B9370" w:rsidR="00A200FE" w:rsidRPr="00A200FE" w:rsidRDefault="00A200FE" w:rsidP="00A73142">
      <w:pPr>
        <w:jc w:val="both"/>
        <w:rPr>
          <w:rFonts w:asciiTheme="majorHAnsi" w:hAnsiTheme="majorHAnsi" w:cstheme="majorHAnsi"/>
          <w:sz w:val="24"/>
          <w:szCs w:val="24"/>
        </w:rPr>
      </w:pPr>
      <w:r w:rsidRPr="00A200FE">
        <w:rPr>
          <w:rFonts w:asciiTheme="majorHAnsi" w:hAnsiTheme="majorHAnsi" w:cstheme="majorHAnsi"/>
          <w:sz w:val="24"/>
          <w:szCs w:val="24"/>
        </w:rPr>
        <w:t xml:space="preserve">8.1 Podle § 5 odst. 1 vyhlášky č. 14/2005 Sb., o předškolním vzdělávání, vykonává škola dohled nad dítětem od doby, kdy jej pedagogický pracovník převezme od zákonného zástupce nebo jím pověřené osoby, až do doby, kdy jej pedagogický pracovník předá zákonnému zástupci nebo pověřené osobě. Rodiče </w:t>
      </w:r>
      <w:r w:rsidR="00AE360B">
        <w:rPr>
          <w:rFonts w:asciiTheme="majorHAnsi" w:hAnsiTheme="majorHAnsi" w:cstheme="majorHAnsi"/>
          <w:sz w:val="24"/>
          <w:szCs w:val="24"/>
        </w:rPr>
        <w:t xml:space="preserve">vždy </w:t>
      </w:r>
      <w:r w:rsidRPr="00A200FE">
        <w:rPr>
          <w:rFonts w:asciiTheme="majorHAnsi" w:hAnsiTheme="majorHAnsi" w:cstheme="majorHAnsi"/>
          <w:b/>
          <w:bCs/>
          <w:sz w:val="24"/>
          <w:szCs w:val="24"/>
        </w:rPr>
        <w:t>předávají děti učitelce osobně</w:t>
      </w:r>
      <w:r w:rsidR="00A73142">
        <w:rPr>
          <w:rFonts w:asciiTheme="majorHAnsi" w:hAnsiTheme="majorHAnsi" w:cstheme="majorHAnsi"/>
          <w:sz w:val="24"/>
          <w:szCs w:val="24"/>
        </w:rPr>
        <w:t xml:space="preserve"> (nestačí je ponechat v šatně)</w:t>
      </w:r>
      <w:r w:rsidRPr="00A200FE">
        <w:rPr>
          <w:rFonts w:asciiTheme="majorHAnsi" w:hAnsiTheme="majorHAnsi" w:cstheme="majorHAnsi"/>
          <w:sz w:val="24"/>
          <w:szCs w:val="24"/>
        </w:rPr>
        <w:t>.</w:t>
      </w:r>
    </w:p>
    <w:p w14:paraId="3860382A" w14:textId="79426667" w:rsidR="00A200FE" w:rsidRPr="00A200FE" w:rsidRDefault="00A200FE" w:rsidP="00A73142">
      <w:pPr>
        <w:jc w:val="both"/>
        <w:rPr>
          <w:rFonts w:asciiTheme="majorHAnsi" w:hAnsiTheme="majorHAnsi" w:cstheme="majorHAnsi"/>
          <w:sz w:val="24"/>
          <w:szCs w:val="24"/>
        </w:rPr>
      </w:pPr>
      <w:r w:rsidRPr="00A200FE">
        <w:rPr>
          <w:rFonts w:asciiTheme="majorHAnsi" w:hAnsiTheme="majorHAnsi" w:cstheme="majorHAnsi"/>
          <w:sz w:val="24"/>
          <w:szCs w:val="24"/>
        </w:rPr>
        <w:t xml:space="preserve">8.2 Pedagogičtí pracovníci předají dítě pouze zákonným zástupcům nebo osobám písemně uvedeným v tiskopisu Pověření k vyzvedávání dítěte. Bez tohoto písemného pověření nesmí být dítě předáno jiné osobě. Dítě nelze předat osobě, která vykazuje viditelné známky vlivu alkoholu či jiných návykových látek. </w:t>
      </w:r>
      <w:r w:rsidR="00A73142">
        <w:rPr>
          <w:rFonts w:asciiTheme="majorHAnsi" w:hAnsiTheme="majorHAnsi" w:cstheme="majorHAnsi"/>
          <w:sz w:val="24"/>
          <w:szCs w:val="24"/>
        </w:rPr>
        <w:t>Při odchodu dítě se zákonným zástupcem neprodleně opouští areál mateřské školy. Na školní zahradě se mohou zdržovat pouze pod dohledem pedagogického zaměstnance mateřské školy.</w:t>
      </w:r>
    </w:p>
    <w:p w14:paraId="5E577C32" w14:textId="21D78CCD" w:rsidR="00A200FE" w:rsidRPr="00A200FE" w:rsidRDefault="00A200FE" w:rsidP="005612D3">
      <w:pPr>
        <w:jc w:val="both"/>
        <w:rPr>
          <w:rFonts w:asciiTheme="majorHAnsi" w:hAnsiTheme="majorHAnsi" w:cstheme="majorHAnsi"/>
          <w:sz w:val="24"/>
          <w:szCs w:val="24"/>
        </w:rPr>
      </w:pPr>
      <w:r w:rsidRPr="00A200FE">
        <w:rPr>
          <w:rFonts w:asciiTheme="majorHAnsi" w:hAnsiTheme="majorHAnsi" w:cstheme="majorHAnsi"/>
          <w:sz w:val="24"/>
          <w:szCs w:val="24"/>
        </w:rPr>
        <w:t xml:space="preserve">8.3 Do mateřské školy jsou přijímány </w:t>
      </w:r>
      <w:r w:rsidRPr="00A200FE">
        <w:rPr>
          <w:rFonts w:asciiTheme="majorHAnsi" w:hAnsiTheme="majorHAnsi" w:cstheme="majorHAnsi"/>
          <w:b/>
          <w:bCs/>
          <w:sz w:val="24"/>
          <w:szCs w:val="24"/>
        </w:rPr>
        <w:t>pouze zdravé děti</w:t>
      </w:r>
      <w:r w:rsidRPr="00A200FE">
        <w:rPr>
          <w:rFonts w:asciiTheme="majorHAnsi" w:hAnsiTheme="majorHAnsi" w:cstheme="majorHAnsi"/>
          <w:sz w:val="24"/>
          <w:szCs w:val="24"/>
        </w:rPr>
        <w:t xml:space="preserve">. Není přípustné vodit do kolektivu děti vykazující známky akutního infekčního či respiračního onemocnění (teplota, kašel, infekční </w:t>
      </w:r>
      <w:r w:rsidRPr="00A200FE">
        <w:rPr>
          <w:rFonts w:asciiTheme="majorHAnsi" w:hAnsiTheme="majorHAnsi" w:cstheme="majorHAnsi"/>
          <w:sz w:val="24"/>
          <w:szCs w:val="24"/>
        </w:rPr>
        <w:lastRenderedPageBreak/>
        <w:t>rýma apod.). V případě chronických či alergických projevů (např. alergická rýma, astmatický kašel) zákonný zástupce tuto skutečnost doloží lékařským potvrzením.</w:t>
      </w:r>
    </w:p>
    <w:p w14:paraId="5D447B4E" w14:textId="59F54A03" w:rsidR="00A200FE" w:rsidRPr="00A200FE" w:rsidRDefault="00A200FE" w:rsidP="005612D3">
      <w:pPr>
        <w:jc w:val="both"/>
        <w:rPr>
          <w:rFonts w:asciiTheme="majorHAnsi" w:hAnsiTheme="majorHAnsi" w:cstheme="majorHAnsi"/>
          <w:sz w:val="24"/>
          <w:szCs w:val="24"/>
        </w:rPr>
      </w:pPr>
      <w:r w:rsidRPr="00A200FE">
        <w:rPr>
          <w:rFonts w:asciiTheme="majorHAnsi" w:hAnsiTheme="majorHAnsi" w:cstheme="majorHAnsi"/>
          <w:sz w:val="24"/>
          <w:szCs w:val="24"/>
        </w:rPr>
        <w:t>8.4 Pedagogičtí pracovníci nesmí dětem v mateřské škole podávat žádné léky ani vitamínové přípravky přinesené z domova. Onemocní-li dítě v průběhu dne, je citlivě odděleno od kolektivu pod dohledem pracovníka školy</w:t>
      </w:r>
      <w:r w:rsidR="00AE360B">
        <w:rPr>
          <w:rFonts w:asciiTheme="majorHAnsi" w:hAnsiTheme="majorHAnsi" w:cstheme="majorHAnsi"/>
          <w:sz w:val="24"/>
          <w:szCs w:val="24"/>
        </w:rPr>
        <w:t>. Z</w:t>
      </w:r>
      <w:r w:rsidRPr="00A200FE">
        <w:rPr>
          <w:rFonts w:asciiTheme="majorHAnsi" w:hAnsiTheme="majorHAnsi" w:cstheme="majorHAnsi"/>
          <w:sz w:val="24"/>
          <w:szCs w:val="24"/>
        </w:rPr>
        <w:t>ákonní zástupci jsou povinni si jej po telefonickém vyzvání v co nejkratší době vyzvednout. Při úrazu škola zajistí ošetření, neprodleně informuje rodiče a v případě vážného úrazu přivolá rychlou záchrannou pomoc.</w:t>
      </w:r>
    </w:p>
    <w:p w14:paraId="273B43D1" w14:textId="0DCA65B1" w:rsidR="00A200FE" w:rsidRPr="00A200FE" w:rsidRDefault="00A200FE" w:rsidP="005612D3">
      <w:pPr>
        <w:jc w:val="both"/>
        <w:rPr>
          <w:rFonts w:asciiTheme="majorHAnsi" w:hAnsiTheme="majorHAnsi" w:cstheme="majorHAnsi"/>
          <w:sz w:val="24"/>
          <w:szCs w:val="24"/>
        </w:rPr>
      </w:pPr>
      <w:r w:rsidRPr="00A200FE">
        <w:rPr>
          <w:rFonts w:asciiTheme="majorHAnsi" w:hAnsiTheme="majorHAnsi" w:cstheme="majorHAnsi"/>
          <w:sz w:val="24"/>
          <w:szCs w:val="24"/>
        </w:rPr>
        <w:t>8.5 Je-li dítě přítomno v mateřské škole, stravuje</w:t>
      </w:r>
      <w:r w:rsidR="00AE360B">
        <w:rPr>
          <w:rFonts w:asciiTheme="majorHAnsi" w:hAnsiTheme="majorHAnsi" w:cstheme="majorHAnsi"/>
          <w:sz w:val="24"/>
          <w:szCs w:val="24"/>
        </w:rPr>
        <w:t xml:space="preserve"> se</w:t>
      </w:r>
      <w:r w:rsidRPr="00A200FE">
        <w:rPr>
          <w:rFonts w:asciiTheme="majorHAnsi" w:hAnsiTheme="majorHAnsi" w:cstheme="majorHAnsi"/>
          <w:sz w:val="24"/>
          <w:szCs w:val="24"/>
        </w:rPr>
        <w:t>. Na základě písemné dohody zákonného zástupce s</w:t>
      </w:r>
      <w:r w:rsidR="0059286E">
        <w:rPr>
          <w:rFonts w:asciiTheme="majorHAnsi" w:hAnsiTheme="majorHAnsi" w:cstheme="majorHAnsi"/>
          <w:sz w:val="24"/>
          <w:szCs w:val="24"/>
        </w:rPr>
        <w:t> </w:t>
      </w:r>
      <w:r w:rsidRPr="00A200FE">
        <w:rPr>
          <w:rFonts w:asciiTheme="majorHAnsi" w:hAnsiTheme="majorHAnsi" w:cstheme="majorHAnsi"/>
          <w:sz w:val="24"/>
          <w:szCs w:val="24"/>
        </w:rPr>
        <w:t>ředitelkou</w:t>
      </w:r>
      <w:r w:rsidR="0059286E">
        <w:rPr>
          <w:rFonts w:asciiTheme="majorHAnsi" w:hAnsiTheme="majorHAnsi" w:cstheme="majorHAnsi"/>
          <w:sz w:val="24"/>
          <w:szCs w:val="24"/>
        </w:rPr>
        <w:t xml:space="preserve"> mateřské</w:t>
      </w:r>
      <w:r w:rsidRPr="00A200FE">
        <w:rPr>
          <w:rFonts w:asciiTheme="majorHAnsi" w:hAnsiTheme="majorHAnsi" w:cstheme="majorHAnsi"/>
          <w:sz w:val="24"/>
          <w:szCs w:val="24"/>
        </w:rPr>
        <w:t xml:space="preserve"> školy je z vážných zdravotních </w:t>
      </w:r>
      <w:r w:rsidR="00AE360B">
        <w:rPr>
          <w:rFonts w:asciiTheme="majorHAnsi" w:hAnsiTheme="majorHAnsi" w:cstheme="majorHAnsi"/>
          <w:sz w:val="24"/>
          <w:szCs w:val="24"/>
        </w:rPr>
        <w:t>či</w:t>
      </w:r>
      <w:r w:rsidRPr="00A200FE">
        <w:rPr>
          <w:rFonts w:asciiTheme="majorHAnsi" w:hAnsiTheme="majorHAnsi" w:cstheme="majorHAnsi"/>
          <w:sz w:val="24"/>
          <w:szCs w:val="24"/>
        </w:rPr>
        <w:t xml:space="preserve"> dietních důvodů možná donáška vlastního jídla</w:t>
      </w:r>
      <w:r w:rsidR="0059286E">
        <w:rPr>
          <w:rFonts w:asciiTheme="majorHAnsi" w:hAnsiTheme="majorHAnsi" w:cstheme="majorHAnsi"/>
          <w:sz w:val="24"/>
          <w:szCs w:val="24"/>
        </w:rPr>
        <w:t xml:space="preserve"> - p</w:t>
      </w:r>
      <w:r w:rsidRPr="00A200FE">
        <w:rPr>
          <w:rFonts w:asciiTheme="majorHAnsi" w:hAnsiTheme="majorHAnsi" w:cstheme="majorHAnsi"/>
          <w:sz w:val="24"/>
          <w:szCs w:val="24"/>
        </w:rPr>
        <w:t>ostupuje se dle Provozního řádu školní jídelny. Z důvodu prevence a zdravého životního stylu není dovoleno nosit do MŠ dorty, zákusky podléhající zkáze či nevhodné sladkosti (bonbóny,</w:t>
      </w:r>
      <w:r w:rsidR="005612D3">
        <w:rPr>
          <w:rFonts w:asciiTheme="majorHAnsi" w:hAnsiTheme="majorHAnsi" w:cstheme="majorHAnsi"/>
          <w:sz w:val="24"/>
          <w:szCs w:val="24"/>
        </w:rPr>
        <w:t xml:space="preserve"> čokoláda,</w:t>
      </w:r>
      <w:r w:rsidRPr="00A200FE">
        <w:rPr>
          <w:rFonts w:asciiTheme="majorHAnsi" w:hAnsiTheme="majorHAnsi" w:cstheme="majorHAnsi"/>
          <w:sz w:val="24"/>
          <w:szCs w:val="24"/>
        </w:rPr>
        <w:t xml:space="preserve"> lízátka</w:t>
      </w:r>
      <w:r w:rsidR="005612D3">
        <w:rPr>
          <w:rFonts w:asciiTheme="majorHAnsi" w:hAnsiTheme="majorHAnsi" w:cstheme="majorHAnsi"/>
          <w:sz w:val="24"/>
          <w:szCs w:val="24"/>
        </w:rPr>
        <w:t xml:space="preserve"> apod.</w:t>
      </w:r>
      <w:r w:rsidRPr="00A200FE">
        <w:rPr>
          <w:rFonts w:asciiTheme="majorHAnsi" w:hAnsiTheme="majorHAnsi" w:cstheme="majorHAnsi"/>
          <w:sz w:val="24"/>
          <w:szCs w:val="24"/>
        </w:rPr>
        <w:t>).</w:t>
      </w:r>
      <w:r w:rsidR="005612D3">
        <w:rPr>
          <w:rFonts w:asciiTheme="majorHAnsi" w:hAnsiTheme="majorHAnsi" w:cstheme="majorHAnsi"/>
          <w:sz w:val="24"/>
          <w:szCs w:val="24"/>
        </w:rPr>
        <w:t xml:space="preserve"> „Rozdávačky“ pro kamarády musí být v souladu se zdravou výživou.</w:t>
      </w:r>
    </w:p>
    <w:p w14:paraId="3B675122" w14:textId="3768A2FB" w:rsidR="00867FE2" w:rsidRPr="00A200FE" w:rsidRDefault="00867FE2" w:rsidP="005612D3">
      <w:pPr>
        <w:jc w:val="both"/>
        <w:rPr>
          <w:rFonts w:asciiTheme="majorHAnsi" w:hAnsiTheme="majorHAnsi" w:cstheme="majorHAnsi"/>
          <w:sz w:val="24"/>
          <w:szCs w:val="24"/>
        </w:rPr>
      </w:pPr>
      <w:r>
        <w:rPr>
          <w:rFonts w:asciiTheme="majorHAnsi" w:hAnsiTheme="majorHAnsi" w:cstheme="majorHAnsi"/>
          <w:sz w:val="24"/>
          <w:szCs w:val="24"/>
        </w:rPr>
        <w:t>8.</w:t>
      </w:r>
      <w:r w:rsidR="00AE360B">
        <w:rPr>
          <w:rFonts w:asciiTheme="majorHAnsi" w:hAnsiTheme="majorHAnsi" w:cstheme="majorHAnsi"/>
          <w:sz w:val="24"/>
          <w:szCs w:val="24"/>
        </w:rPr>
        <w:t>6</w:t>
      </w:r>
      <w:r>
        <w:rPr>
          <w:rFonts w:asciiTheme="majorHAnsi" w:hAnsiTheme="majorHAnsi" w:cstheme="majorHAnsi"/>
          <w:sz w:val="24"/>
          <w:szCs w:val="24"/>
        </w:rPr>
        <w:t xml:space="preserve"> Zákonní zástupci odpovídají za bezpečnost a vhodnost oblečení a obuvi dětí ve třídě mateřské školy i na školní zahradě či mimo areál mateřské školy. Vhodné jsou bačkory (ne pantofle) a pohodlné oblečení.</w:t>
      </w:r>
    </w:p>
    <w:p w14:paraId="46788B05" w14:textId="77777777" w:rsidR="0042015C" w:rsidRDefault="00A200FE" w:rsidP="005612D3">
      <w:pPr>
        <w:jc w:val="both"/>
        <w:rPr>
          <w:rFonts w:asciiTheme="majorHAnsi" w:hAnsiTheme="majorHAnsi" w:cstheme="majorHAnsi"/>
          <w:sz w:val="24"/>
          <w:szCs w:val="24"/>
        </w:rPr>
      </w:pPr>
      <w:r w:rsidRPr="00A200FE">
        <w:rPr>
          <w:rFonts w:asciiTheme="majorHAnsi" w:hAnsiTheme="majorHAnsi" w:cstheme="majorHAnsi"/>
          <w:sz w:val="24"/>
          <w:szCs w:val="24"/>
        </w:rPr>
        <w:t>8.</w:t>
      </w:r>
      <w:r w:rsidR="00AE360B">
        <w:rPr>
          <w:rFonts w:asciiTheme="majorHAnsi" w:hAnsiTheme="majorHAnsi" w:cstheme="majorHAnsi"/>
          <w:sz w:val="24"/>
          <w:szCs w:val="24"/>
        </w:rPr>
        <w:t>7</w:t>
      </w:r>
      <w:r w:rsidRPr="00A200FE">
        <w:rPr>
          <w:rFonts w:asciiTheme="majorHAnsi" w:hAnsiTheme="majorHAnsi" w:cstheme="majorHAnsi"/>
          <w:sz w:val="24"/>
          <w:szCs w:val="24"/>
        </w:rPr>
        <w:t xml:space="preserve"> Při mimoškolních aktivitách </w:t>
      </w:r>
      <w:r w:rsidR="006E5E5B">
        <w:rPr>
          <w:rFonts w:asciiTheme="majorHAnsi" w:hAnsiTheme="majorHAnsi" w:cstheme="majorHAnsi"/>
          <w:sz w:val="24"/>
          <w:szCs w:val="24"/>
        </w:rPr>
        <w:t>(výlet</w:t>
      </w:r>
      <w:r w:rsidRPr="00A200FE">
        <w:rPr>
          <w:rFonts w:asciiTheme="majorHAnsi" w:hAnsiTheme="majorHAnsi" w:cstheme="majorHAnsi"/>
          <w:sz w:val="24"/>
          <w:szCs w:val="24"/>
        </w:rPr>
        <w:t>y, divadla</w:t>
      </w:r>
      <w:r w:rsidR="00867FE2">
        <w:rPr>
          <w:rFonts w:asciiTheme="majorHAnsi" w:hAnsiTheme="majorHAnsi" w:cstheme="majorHAnsi"/>
          <w:sz w:val="24"/>
          <w:szCs w:val="24"/>
        </w:rPr>
        <w:t>, ozdravné pobyty</w:t>
      </w:r>
      <w:r w:rsidRPr="00A200FE">
        <w:rPr>
          <w:rFonts w:asciiTheme="majorHAnsi" w:hAnsiTheme="majorHAnsi" w:cstheme="majorHAnsi"/>
          <w:sz w:val="24"/>
          <w:szCs w:val="24"/>
        </w:rPr>
        <w:t xml:space="preserve">) </w:t>
      </w:r>
      <w:r w:rsidR="006E5E5B">
        <w:rPr>
          <w:rFonts w:asciiTheme="majorHAnsi" w:hAnsiTheme="majorHAnsi" w:cstheme="majorHAnsi"/>
          <w:sz w:val="24"/>
          <w:szCs w:val="24"/>
        </w:rPr>
        <w:t>nese</w:t>
      </w:r>
      <w:r w:rsidRPr="00A200FE">
        <w:rPr>
          <w:rFonts w:asciiTheme="majorHAnsi" w:hAnsiTheme="majorHAnsi" w:cstheme="majorHAnsi"/>
          <w:sz w:val="24"/>
          <w:szCs w:val="24"/>
        </w:rPr>
        <w:t xml:space="preserve"> plnou odpovědnost mateřská škola. </w:t>
      </w:r>
      <w:r w:rsidR="00867FE2">
        <w:rPr>
          <w:rFonts w:asciiTheme="majorHAnsi" w:hAnsiTheme="majorHAnsi" w:cstheme="majorHAnsi"/>
          <w:sz w:val="24"/>
          <w:szCs w:val="24"/>
        </w:rPr>
        <w:t xml:space="preserve">Ředitelka mateřské školy </w:t>
      </w:r>
      <w:r w:rsidRPr="00A200FE">
        <w:rPr>
          <w:rFonts w:asciiTheme="majorHAnsi" w:hAnsiTheme="majorHAnsi" w:cstheme="majorHAnsi"/>
          <w:sz w:val="24"/>
          <w:szCs w:val="24"/>
        </w:rPr>
        <w:t>může</w:t>
      </w:r>
      <w:r w:rsidR="00867FE2">
        <w:rPr>
          <w:rFonts w:asciiTheme="majorHAnsi" w:hAnsiTheme="majorHAnsi" w:cstheme="majorHAnsi"/>
          <w:sz w:val="24"/>
          <w:szCs w:val="24"/>
        </w:rPr>
        <w:t xml:space="preserve"> ve výjimečných případech opakovaného nezvladatelného chování dítěte, z důvodu zajištěni bezpečnosti</w:t>
      </w:r>
      <w:r w:rsidR="0042015C">
        <w:rPr>
          <w:rFonts w:asciiTheme="majorHAnsi" w:hAnsiTheme="majorHAnsi" w:cstheme="majorHAnsi"/>
          <w:sz w:val="24"/>
          <w:szCs w:val="24"/>
        </w:rPr>
        <w:t xml:space="preserve"> dětí</w:t>
      </w:r>
      <w:r w:rsidR="00867FE2">
        <w:rPr>
          <w:rFonts w:asciiTheme="majorHAnsi" w:hAnsiTheme="majorHAnsi" w:cstheme="majorHAnsi"/>
          <w:sz w:val="24"/>
          <w:szCs w:val="24"/>
        </w:rPr>
        <w:t xml:space="preserve">, přeřadit dítě po dobu rizikových aktivit kmenové třídy </w:t>
      </w:r>
      <w:r w:rsidR="006E5E5B">
        <w:rPr>
          <w:rFonts w:asciiTheme="majorHAnsi" w:hAnsiTheme="majorHAnsi" w:cstheme="majorHAnsi"/>
          <w:sz w:val="24"/>
          <w:szCs w:val="24"/>
        </w:rPr>
        <w:t xml:space="preserve">na jinou třídu </w:t>
      </w:r>
      <w:r w:rsidR="00867FE2">
        <w:rPr>
          <w:rFonts w:asciiTheme="majorHAnsi" w:hAnsiTheme="majorHAnsi" w:cstheme="majorHAnsi"/>
          <w:sz w:val="24"/>
          <w:szCs w:val="24"/>
        </w:rPr>
        <w:t>(</w:t>
      </w:r>
      <w:r w:rsidR="006E5E5B">
        <w:rPr>
          <w:rFonts w:asciiTheme="majorHAnsi" w:hAnsiTheme="majorHAnsi" w:cstheme="majorHAnsi"/>
          <w:sz w:val="24"/>
          <w:szCs w:val="24"/>
        </w:rPr>
        <w:t>jedná se zejména o</w:t>
      </w:r>
      <w:r w:rsidR="00867FE2">
        <w:rPr>
          <w:rFonts w:asciiTheme="majorHAnsi" w:hAnsiTheme="majorHAnsi" w:cstheme="majorHAnsi"/>
          <w:sz w:val="24"/>
          <w:szCs w:val="24"/>
        </w:rPr>
        <w:t xml:space="preserve"> akce mimo areál mateřské školy). </w:t>
      </w:r>
    </w:p>
    <w:p w14:paraId="112C66AF" w14:textId="51451BAF" w:rsidR="00A200FE" w:rsidRPr="00A200FE" w:rsidRDefault="0042015C" w:rsidP="005612D3">
      <w:pPr>
        <w:jc w:val="both"/>
        <w:rPr>
          <w:rFonts w:asciiTheme="majorHAnsi" w:hAnsiTheme="majorHAnsi" w:cstheme="majorHAnsi"/>
          <w:sz w:val="24"/>
          <w:szCs w:val="24"/>
        </w:rPr>
      </w:pPr>
      <w:r>
        <w:rPr>
          <w:rFonts w:asciiTheme="majorHAnsi" w:hAnsiTheme="majorHAnsi" w:cstheme="majorHAnsi"/>
          <w:sz w:val="24"/>
          <w:szCs w:val="24"/>
        </w:rPr>
        <w:t xml:space="preserve">8.8 </w:t>
      </w:r>
      <w:r w:rsidR="00A200FE" w:rsidRPr="00A200FE">
        <w:rPr>
          <w:rFonts w:asciiTheme="majorHAnsi" w:hAnsiTheme="majorHAnsi" w:cstheme="majorHAnsi"/>
          <w:sz w:val="24"/>
          <w:szCs w:val="24"/>
        </w:rPr>
        <w:t>Problémové chování</w:t>
      </w:r>
      <w:r>
        <w:rPr>
          <w:rFonts w:asciiTheme="majorHAnsi" w:hAnsiTheme="majorHAnsi" w:cstheme="majorHAnsi"/>
          <w:sz w:val="24"/>
          <w:szCs w:val="24"/>
        </w:rPr>
        <w:t xml:space="preserve"> dětí</w:t>
      </w:r>
      <w:r w:rsidR="00A200FE" w:rsidRPr="00A200FE">
        <w:rPr>
          <w:rFonts w:asciiTheme="majorHAnsi" w:hAnsiTheme="majorHAnsi" w:cstheme="majorHAnsi"/>
          <w:sz w:val="24"/>
          <w:szCs w:val="24"/>
        </w:rPr>
        <w:t xml:space="preserve"> se řeší individuálním přístupem</w:t>
      </w:r>
      <w:r w:rsidR="00867FE2">
        <w:rPr>
          <w:rFonts w:asciiTheme="majorHAnsi" w:hAnsiTheme="majorHAnsi" w:cstheme="majorHAnsi"/>
          <w:sz w:val="24"/>
          <w:szCs w:val="24"/>
        </w:rPr>
        <w:t xml:space="preserve"> k dítěti i k zákonným zástupcům</w:t>
      </w:r>
      <w:r w:rsidR="00A200FE" w:rsidRPr="00A200FE">
        <w:rPr>
          <w:rFonts w:asciiTheme="majorHAnsi" w:hAnsiTheme="majorHAnsi" w:cstheme="majorHAnsi"/>
          <w:sz w:val="24"/>
          <w:szCs w:val="24"/>
        </w:rPr>
        <w:t>.</w:t>
      </w:r>
      <w:r>
        <w:rPr>
          <w:rFonts w:asciiTheme="majorHAnsi" w:hAnsiTheme="majorHAnsi" w:cstheme="majorHAnsi"/>
          <w:sz w:val="24"/>
          <w:szCs w:val="24"/>
        </w:rPr>
        <w:t xml:space="preserve"> Mateřská škola v takových případech spolupracuje s odborníky ze speciálního pedagogického centra a žádá o </w:t>
      </w:r>
      <w:r w:rsidR="0059286E">
        <w:rPr>
          <w:rFonts w:asciiTheme="majorHAnsi" w:hAnsiTheme="majorHAnsi" w:cstheme="majorHAnsi"/>
          <w:sz w:val="24"/>
          <w:szCs w:val="24"/>
        </w:rPr>
        <w:t xml:space="preserve">úzkou </w:t>
      </w:r>
      <w:r>
        <w:rPr>
          <w:rFonts w:asciiTheme="majorHAnsi" w:hAnsiTheme="majorHAnsi" w:cstheme="majorHAnsi"/>
          <w:sz w:val="24"/>
          <w:szCs w:val="24"/>
        </w:rPr>
        <w:t>spolupráci</w:t>
      </w:r>
      <w:r w:rsidR="0059286E">
        <w:rPr>
          <w:rFonts w:asciiTheme="majorHAnsi" w:hAnsiTheme="majorHAnsi" w:cstheme="majorHAnsi"/>
          <w:sz w:val="24"/>
          <w:szCs w:val="24"/>
        </w:rPr>
        <w:t xml:space="preserve"> i</w:t>
      </w:r>
      <w:r>
        <w:rPr>
          <w:rFonts w:asciiTheme="majorHAnsi" w:hAnsiTheme="majorHAnsi" w:cstheme="majorHAnsi"/>
          <w:sz w:val="24"/>
          <w:szCs w:val="24"/>
        </w:rPr>
        <w:t xml:space="preserve"> rodinu.</w:t>
      </w:r>
    </w:p>
    <w:p w14:paraId="6F6BFE45" w14:textId="7550FE84" w:rsidR="00A200FE" w:rsidRPr="00A200FE" w:rsidRDefault="00A200FE" w:rsidP="006E5E5B">
      <w:pPr>
        <w:jc w:val="both"/>
        <w:rPr>
          <w:rFonts w:asciiTheme="majorHAnsi" w:hAnsiTheme="majorHAnsi" w:cstheme="majorHAnsi"/>
          <w:sz w:val="24"/>
          <w:szCs w:val="24"/>
        </w:rPr>
      </w:pPr>
      <w:r w:rsidRPr="00A200FE">
        <w:rPr>
          <w:rFonts w:asciiTheme="majorHAnsi" w:hAnsiTheme="majorHAnsi" w:cstheme="majorHAnsi"/>
          <w:sz w:val="24"/>
          <w:szCs w:val="24"/>
        </w:rPr>
        <w:t>8.</w:t>
      </w:r>
      <w:r w:rsidR="0042015C">
        <w:rPr>
          <w:rFonts w:asciiTheme="majorHAnsi" w:hAnsiTheme="majorHAnsi" w:cstheme="majorHAnsi"/>
          <w:sz w:val="24"/>
          <w:szCs w:val="24"/>
        </w:rPr>
        <w:t>9</w:t>
      </w:r>
      <w:r w:rsidRPr="00A200FE">
        <w:rPr>
          <w:rFonts w:asciiTheme="majorHAnsi" w:hAnsiTheme="majorHAnsi" w:cstheme="majorHAnsi"/>
          <w:sz w:val="24"/>
          <w:szCs w:val="24"/>
        </w:rPr>
        <w:t xml:space="preserve"> Do celého areálu mateřské školy (včetně zahrady) platí přísný </w:t>
      </w:r>
      <w:r w:rsidRPr="00A200FE">
        <w:rPr>
          <w:rFonts w:asciiTheme="majorHAnsi" w:hAnsiTheme="majorHAnsi" w:cstheme="majorHAnsi"/>
          <w:b/>
          <w:bCs/>
          <w:sz w:val="24"/>
          <w:szCs w:val="24"/>
        </w:rPr>
        <w:t>zákaz vodit psy</w:t>
      </w:r>
      <w:r w:rsidRPr="00A200FE">
        <w:rPr>
          <w:rFonts w:asciiTheme="majorHAnsi" w:hAnsiTheme="majorHAnsi" w:cstheme="majorHAnsi"/>
          <w:sz w:val="24"/>
          <w:szCs w:val="24"/>
        </w:rPr>
        <w:t xml:space="preserve">. </w:t>
      </w:r>
      <w:r w:rsidR="006E5E5B">
        <w:rPr>
          <w:rFonts w:asciiTheme="majorHAnsi" w:hAnsiTheme="majorHAnsi" w:cstheme="majorHAnsi"/>
          <w:sz w:val="24"/>
          <w:szCs w:val="24"/>
        </w:rPr>
        <w:t>Výjimku tvoří canisterapeutičtí psi.</w:t>
      </w:r>
      <w:r w:rsidR="006E5E5B" w:rsidRPr="006E5E5B">
        <w:rPr>
          <w:rFonts w:asciiTheme="majorHAnsi" w:hAnsiTheme="majorHAnsi" w:cstheme="majorHAnsi"/>
          <w:sz w:val="24"/>
          <w:szCs w:val="24"/>
        </w:rPr>
        <w:t xml:space="preserve"> </w:t>
      </w:r>
      <w:r w:rsidR="006E5E5B">
        <w:rPr>
          <w:rFonts w:asciiTheme="majorHAnsi" w:hAnsiTheme="majorHAnsi" w:cstheme="majorHAnsi"/>
          <w:sz w:val="24"/>
          <w:szCs w:val="24"/>
        </w:rPr>
        <w:t>Psy</w:t>
      </w:r>
      <w:r w:rsidR="006E5E5B" w:rsidRPr="00A200FE">
        <w:rPr>
          <w:rFonts w:asciiTheme="majorHAnsi" w:hAnsiTheme="majorHAnsi" w:cstheme="majorHAnsi"/>
          <w:sz w:val="24"/>
          <w:szCs w:val="24"/>
        </w:rPr>
        <w:t xml:space="preserve"> je zakázáno uvazovat u plotu areálu.</w:t>
      </w:r>
    </w:p>
    <w:p w14:paraId="1D068DD6" w14:textId="42C39522" w:rsidR="00A200FE" w:rsidRPr="00A200FE" w:rsidRDefault="00A200FE" w:rsidP="006E5E5B">
      <w:pPr>
        <w:jc w:val="both"/>
        <w:rPr>
          <w:rFonts w:asciiTheme="majorHAnsi" w:hAnsiTheme="majorHAnsi" w:cstheme="majorHAnsi"/>
          <w:sz w:val="24"/>
          <w:szCs w:val="24"/>
        </w:rPr>
      </w:pPr>
      <w:r w:rsidRPr="00A200FE">
        <w:rPr>
          <w:rFonts w:asciiTheme="majorHAnsi" w:hAnsiTheme="majorHAnsi" w:cstheme="majorHAnsi"/>
          <w:sz w:val="24"/>
          <w:szCs w:val="24"/>
        </w:rPr>
        <w:t>8.</w:t>
      </w:r>
      <w:r w:rsidR="006E5E5B">
        <w:rPr>
          <w:rFonts w:asciiTheme="majorHAnsi" w:hAnsiTheme="majorHAnsi" w:cstheme="majorHAnsi"/>
          <w:sz w:val="24"/>
          <w:szCs w:val="24"/>
        </w:rPr>
        <w:t>10</w:t>
      </w:r>
      <w:r w:rsidRPr="00A200FE">
        <w:rPr>
          <w:rFonts w:asciiTheme="majorHAnsi" w:hAnsiTheme="majorHAnsi" w:cstheme="majorHAnsi"/>
          <w:sz w:val="24"/>
          <w:szCs w:val="24"/>
        </w:rPr>
        <w:t xml:space="preserve"> Podle zákona č. 89/2012 Sb., občanského zákoníku, odpovídá rodič za zdraví a péči o dítě. Při výskytu pedikulózy (vší) nebo jiného </w:t>
      </w:r>
      <w:r w:rsidRPr="00A200FE">
        <w:rPr>
          <w:rFonts w:asciiTheme="majorHAnsi" w:hAnsiTheme="majorHAnsi" w:cstheme="majorHAnsi"/>
          <w:b/>
          <w:bCs/>
          <w:sz w:val="24"/>
          <w:szCs w:val="24"/>
        </w:rPr>
        <w:t>parazitárního onemocnění</w:t>
      </w:r>
      <w:r w:rsidRPr="00A200FE">
        <w:rPr>
          <w:rFonts w:asciiTheme="majorHAnsi" w:hAnsiTheme="majorHAnsi" w:cstheme="majorHAnsi"/>
          <w:sz w:val="24"/>
          <w:szCs w:val="24"/>
        </w:rPr>
        <w:t xml:space="preserve"> (např. roup dětský) jsou rodiče povinni neprodleně zahájit léčbu a </w:t>
      </w:r>
      <w:r w:rsidRPr="00A200FE">
        <w:rPr>
          <w:rFonts w:asciiTheme="majorHAnsi" w:hAnsiTheme="majorHAnsi" w:cstheme="majorHAnsi"/>
          <w:b/>
          <w:bCs/>
          <w:sz w:val="24"/>
          <w:szCs w:val="24"/>
        </w:rPr>
        <w:t xml:space="preserve">informovat </w:t>
      </w:r>
      <w:r w:rsidR="006E5E5B" w:rsidRPr="0063272E">
        <w:rPr>
          <w:rFonts w:asciiTheme="majorHAnsi" w:hAnsiTheme="majorHAnsi" w:cstheme="majorHAnsi"/>
          <w:b/>
          <w:bCs/>
          <w:sz w:val="24"/>
          <w:szCs w:val="24"/>
        </w:rPr>
        <w:t xml:space="preserve">mateřskou </w:t>
      </w:r>
      <w:r w:rsidRPr="00A200FE">
        <w:rPr>
          <w:rFonts w:asciiTheme="majorHAnsi" w:hAnsiTheme="majorHAnsi" w:cstheme="majorHAnsi"/>
          <w:b/>
          <w:bCs/>
          <w:sz w:val="24"/>
          <w:szCs w:val="24"/>
        </w:rPr>
        <w:t>školu</w:t>
      </w:r>
      <w:r w:rsidR="006E5E5B">
        <w:rPr>
          <w:rFonts w:asciiTheme="majorHAnsi" w:hAnsiTheme="majorHAnsi" w:cstheme="majorHAnsi"/>
          <w:sz w:val="24"/>
          <w:szCs w:val="24"/>
        </w:rPr>
        <w:t>, která zaručí anonymitu</w:t>
      </w:r>
      <w:r w:rsidR="0042015C">
        <w:rPr>
          <w:rFonts w:asciiTheme="majorHAnsi" w:hAnsiTheme="majorHAnsi" w:cstheme="majorHAnsi"/>
          <w:sz w:val="24"/>
          <w:szCs w:val="24"/>
        </w:rPr>
        <w:t>. Následně se přijmou</w:t>
      </w:r>
      <w:r w:rsidRPr="00A200FE">
        <w:rPr>
          <w:rFonts w:asciiTheme="majorHAnsi" w:hAnsiTheme="majorHAnsi" w:cstheme="majorHAnsi"/>
          <w:sz w:val="24"/>
          <w:szCs w:val="24"/>
        </w:rPr>
        <w:t xml:space="preserve"> preventivní opatření v</w:t>
      </w:r>
      <w:r w:rsidR="0042015C">
        <w:rPr>
          <w:rFonts w:asciiTheme="majorHAnsi" w:hAnsiTheme="majorHAnsi" w:cstheme="majorHAnsi"/>
          <w:sz w:val="24"/>
          <w:szCs w:val="24"/>
        </w:rPr>
        <w:t> </w:t>
      </w:r>
      <w:r w:rsidRPr="00A200FE">
        <w:rPr>
          <w:rFonts w:asciiTheme="majorHAnsi" w:hAnsiTheme="majorHAnsi" w:cstheme="majorHAnsi"/>
          <w:sz w:val="24"/>
          <w:szCs w:val="24"/>
        </w:rPr>
        <w:t>kolektivu</w:t>
      </w:r>
      <w:r w:rsidR="0042015C">
        <w:rPr>
          <w:rFonts w:asciiTheme="majorHAnsi" w:hAnsiTheme="majorHAnsi" w:cstheme="majorHAnsi"/>
          <w:sz w:val="24"/>
          <w:szCs w:val="24"/>
        </w:rPr>
        <w:t xml:space="preserve"> (edukace, hygiena, předání informací zákonným zástupcům)</w:t>
      </w:r>
      <w:r w:rsidRPr="00A200FE">
        <w:rPr>
          <w:rFonts w:asciiTheme="majorHAnsi" w:hAnsiTheme="majorHAnsi" w:cstheme="majorHAnsi"/>
          <w:sz w:val="24"/>
          <w:szCs w:val="24"/>
        </w:rPr>
        <w:t>. Dítě s živými parazity nemůže být zařazeno do kolektivu.</w:t>
      </w:r>
      <w:r w:rsidR="006E5E5B">
        <w:rPr>
          <w:rFonts w:asciiTheme="majorHAnsi" w:hAnsiTheme="majorHAnsi" w:cstheme="majorHAnsi"/>
          <w:sz w:val="24"/>
          <w:szCs w:val="24"/>
        </w:rPr>
        <w:t xml:space="preserve"> Zákonní zástupci jsou povinni nahlásit i závažná infekční onemocnění typu žloutenka, salmonela, neštovice apod. </w:t>
      </w:r>
    </w:p>
    <w:p w14:paraId="74F6A371" w14:textId="531F7C04" w:rsidR="00A200FE" w:rsidRPr="00A200FE" w:rsidRDefault="00A200FE" w:rsidP="007B7F64">
      <w:pPr>
        <w:spacing w:before="240"/>
        <w:jc w:val="center"/>
        <w:rPr>
          <w:rFonts w:asciiTheme="majorHAnsi" w:hAnsiTheme="majorHAnsi" w:cstheme="majorHAnsi"/>
          <w:b/>
          <w:bCs/>
          <w:sz w:val="24"/>
          <w:szCs w:val="24"/>
        </w:rPr>
      </w:pPr>
      <w:r w:rsidRPr="007B7F64">
        <w:rPr>
          <w:rFonts w:asciiTheme="majorHAnsi" w:hAnsiTheme="majorHAnsi" w:cstheme="majorHAnsi"/>
          <w:b/>
          <w:bCs/>
          <w:sz w:val="24"/>
          <w:szCs w:val="24"/>
        </w:rPr>
        <w:t>Č</w:t>
      </w:r>
      <w:r w:rsidR="00494887" w:rsidRPr="007B7F64">
        <w:rPr>
          <w:rFonts w:asciiTheme="majorHAnsi" w:hAnsiTheme="majorHAnsi" w:cstheme="majorHAnsi"/>
          <w:b/>
          <w:bCs/>
          <w:sz w:val="24"/>
          <w:szCs w:val="24"/>
        </w:rPr>
        <w:t>l.</w:t>
      </w:r>
      <w:r w:rsidRPr="007B7F64">
        <w:rPr>
          <w:rFonts w:asciiTheme="majorHAnsi" w:hAnsiTheme="majorHAnsi" w:cstheme="majorHAnsi"/>
          <w:b/>
          <w:bCs/>
          <w:sz w:val="24"/>
          <w:szCs w:val="24"/>
        </w:rPr>
        <w:t xml:space="preserve"> 9</w:t>
      </w:r>
      <w:r w:rsidR="00494887">
        <w:rPr>
          <w:rFonts w:asciiTheme="majorHAnsi" w:hAnsiTheme="majorHAnsi" w:cstheme="majorHAnsi"/>
          <w:sz w:val="24"/>
          <w:szCs w:val="24"/>
        </w:rPr>
        <w:br/>
      </w:r>
      <w:r w:rsidRPr="00A200FE">
        <w:rPr>
          <w:rFonts w:asciiTheme="majorHAnsi" w:hAnsiTheme="majorHAnsi" w:cstheme="majorHAnsi"/>
          <w:b/>
          <w:bCs/>
          <w:sz w:val="24"/>
          <w:szCs w:val="24"/>
        </w:rPr>
        <w:t>PLATBY V MATEŘSKÉ ŠKOLE</w:t>
      </w:r>
    </w:p>
    <w:p w14:paraId="34E91612" w14:textId="26372B49" w:rsidR="00A200FE" w:rsidRPr="00A200FE" w:rsidRDefault="00A200FE" w:rsidP="00494887">
      <w:pPr>
        <w:jc w:val="both"/>
        <w:rPr>
          <w:rFonts w:asciiTheme="majorHAnsi" w:hAnsiTheme="majorHAnsi" w:cstheme="majorHAnsi"/>
          <w:sz w:val="24"/>
          <w:szCs w:val="24"/>
        </w:rPr>
      </w:pPr>
      <w:r w:rsidRPr="00A200FE">
        <w:rPr>
          <w:rFonts w:asciiTheme="majorHAnsi" w:hAnsiTheme="majorHAnsi" w:cstheme="majorHAnsi"/>
          <w:sz w:val="24"/>
          <w:szCs w:val="24"/>
        </w:rPr>
        <w:t xml:space="preserve">9.1 </w:t>
      </w:r>
      <w:r w:rsidRPr="00A200FE">
        <w:rPr>
          <w:rFonts w:asciiTheme="majorHAnsi" w:hAnsiTheme="majorHAnsi" w:cstheme="majorHAnsi"/>
          <w:b/>
          <w:bCs/>
          <w:sz w:val="24"/>
          <w:szCs w:val="24"/>
        </w:rPr>
        <w:t>Úplat</w:t>
      </w:r>
      <w:r w:rsidR="00494887" w:rsidRPr="0063272E">
        <w:rPr>
          <w:rFonts w:asciiTheme="majorHAnsi" w:hAnsiTheme="majorHAnsi" w:cstheme="majorHAnsi"/>
          <w:b/>
          <w:bCs/>
          <w:sz w:val="24"/>
          <w:szCs w:val="24"/>
        </w:rPr>
        <w:t>u</w:t>
      </w:r>
      <w:r w:rsidRPr="00A200FE">
        <w:rPr>
          <w:rFonts w:asciiTheme="majorHAnsi" w:hAnsiTheme="majorHAnsi" w:cstheme="majorHAnsi"/>
          <w:sz w:val="24"/>
          <w:szCs w:val="24"/>
        </w:rPr>
        <w:t xml:space="preserve"> za předškolní vzdělávání (školné) stanovuje</w:t>
      </w:r>
      <w:r w:rsidR="00494887">
        <w:rPr>
          <w:rFonts w:asciiTheme="majorHAnsi" w:hAnsiTheme="majorHAnsi" w:cstheme="majorHAnsi"/>
          <w:sz w:val="24"/>
          <w:szCs w:val="24"/>
        </w:rPr>
        <w:t xml:space="preserve"> zřizovatel mateřské školy na celý školní rok a je</w:t>
      </w:r>
      <w:r w:rsidR="0042015C">
        <w:rPr>
          <w:rFonts w:asciiTheme="majorHAnsi" w:hAnsiTheme="majorHAnsi" w:cstheme="majorHAnsi"/>
          <w:sz w:val="24"/>
          <w:szCs w:val="24"/>
        </w:rPr>
        <w:t>jí výše je</w:t>
      </w:r>
      <w:r w:rsidR="00494887">
        <w:rPr>
          <w:rFonts w:asciiTheme="majorHAnsi" w:hAnsiTheme="majorHAnsi" w:cstheme="majorHAnsi"/>
          <w:sz w:val="24"/>
          <w:szCs w:val="24"/>
        </w:rPr>
        <w:t xml:space="preserve"> zveřejněna</w:t>
      </w:r>
      <w:r w:rsidRPr="00A200FE">
        <w:rPr>
          <w:rFonts w:asciiTheme="majorHAnsi" w:hAnsiTheme="majorHAnsi" w:cstheme="majorHAnsi"/>
          <w:sz w:val="24"/>
          <w:szCs w:val="24"/>
        </w:rPr>
        <w:t xml:space="preserve"> </w:t>
      </w:r>
      <w:r w:rsidR="00494887">
        <w:rPr>
          <w:rFonts w:asciiTheme="majorHAnsi" w:hAnsiTheme="majorHAnsi" w:cstheme="majorHAnsi"/>
          <w:sz w:val="24"/>
          <w:szCs w:val="24"/>
        </w:rPr>
        <w:t>ve</w:t>
      </w:r>
      <w:r w:rsidRPr="00A200FE">
        <w:rPr>
          <w:rFonts w:asciiTheme="majorHAnsi" w:hAnsiTheme="majorHAnsi" w:cstheme="majorHAnsi"/>
          <w:sz w:val="24"/>
          <w:szCs w:val="24"/>
        </w:rPr>
        <w:t xml:space="preserve"> vnitřní směrnic</w:t>
      </w:r>
      <w:r w:rsidR="00494887">
        <w:rPr>
          <w:rFonts w:asciiTheme="majorHAnsi" w:hAnsiTheme="majorHAnsi" w:cstheme="majorHAnsi"/>
          <w:sz w:val="24"/>
          <w:szCs w:val="24"/>
        </w:rPr>
        <w:t>i O úplatě za předškolní vzdělávání, která je dostupná v šatně jednotlivých tříd.</w:t>
      </w:r>
      <w:r w:rsidRPr="00A200FE">
        <w:rPr>
          <w:rFonts w:asciiTheme="majorHAnsi" w:hAnsiTheme="majorHAnsi" w:cstheme="majorHAnsi"/>
          <w:sz w:val="24"/>
          <w:szCs w:val="24"/>
        </w:rPr>
        <w:t xml:space="preserve"> </w:t>
      </w:r>
      <w:r w:rsidR="00494887">
        <w:rPr>
          <w:rFonts w:asciiTheme="majorHAnsi" w:hAnsiTheme="majorHAnsi" w:cstheme="majorHAnsi"/>
          <w:sz w:val="24"/>
          <w:szCs w:val="24"/>
        </w:rPr>
        <w:t xml:space="preserve">Jsou v ní uvedeny i informace o </w:t>
      </w:r>
      <w:r w:rsidR="0042015C">
        <w:rPr>
          <w:rFonts w:asciiTheme="majorHAnsi" w:hAnsiTheme="majorHAnsi" w:cstheme="majorHAnsi"/>
          <w:sz w:val="24"/>
          <w:szCs w:val="24"/>
        </w:rPr>
        <w:t xml:space="preserve">podmínkách </w:t>
      </w:r>
      <w:r w:rsidR="00494887">
        <w:rPr>
          <w:rFonts w:asciiTheme="majorHAnsi" w:hAnsiTheme="majorHAnsi" w:cstheme="majorHAnsi"/>
          <w:sz w:val="24"/>
          <w:szCs w:val="24"/>
        </w:rPr>
        <w:t xml:space="preserve">osvobození od </w:t>
      </w:r>
      <w:r w:rsidR="00494887">
        <w:rPr>
          <w:rFonts w:asciiTheme="majorHAnsi" w:hAnsiTheme="majorHAnsi" w:cstheme="majorHAnsi"/>
          <w:sz w:val="24"/>
          <w:szCs w:val="24"/>
        </w:rPr>
        <w:lastRenderedPageBreak/>
        <w:t xml:space="preserve">úplaty. </w:t>
      </w:r>
      <w:r w:rsidRPr="00A200FE">
        <w:rPr>
          <w:rFonts w:asciiTheme="majorHAnsi" w:hAnsiTheme="majorHAnsi" w:cstheme="majorHAnsi"/>
          <w:sz w:val="24"/>
          <w:szCs w:val="24"/>
        </w:rPr>
        <w:t>Vzdělávání v</w:t>
      </w:r>
      <w:r w:rsidR="0042015C">
        <w:rPr>
          <w:rFonts w:asciiTheme="majorHAnsi" w:hAnsiTheme="majorHAnsi" w:cstheme="majorHAnsi"/>
          <w:sz w:val="24"/>
          <w:szCs w:val="24"/>
        </w:rPr>
        <w:t> </w:t>
      </w:r>
      <w:r w:rsidRPr="00A200FE">
        <w:rPr>
          <w:rFonts w:asciiTheme="majorHAnsi" w:hAnsiTheme="majorHAnsi" w:cstheme="majorHAnsi"/>
          <w:sz w:val="24"/>
          <w:szCs w:val="24"/>
        </w:rPr>
        <w:t>po</w:t>
      </w:r>
      <w:r w:rsidR="0042015C">
        <w:rPr>
          <w:rFonts w:asciiTheme="majorHAnsi" w:hAnsiTheme="majorHAnsi" w:cstheme="majorHAnsi"/>
          <w:sz w:val="24"/>
          <w:szCs w:val="24"/>
        </w:rPr>
        <w:t>sledním roce docházky do</w:t>
      </w:r>
      <w:r w:rsidRPr="00A200FE">
        <w:rPr>
          <w:rFonts w:asciiTheme="majorHAnsi" w:hAnsiTheme="majorHAnsi" w:cstheme="majorHAnsi"/>
          <w:sz w:val="24"/>
          <w:szCs w:val="24"/>
        </w:rPr>
        <w:t xml:space="preserve"> mateřské školy a dětem s odkladem školní docházky se poskytuje </w:t>
      </w:r>
      <w:r w:rsidR="00494887">
        <w:rPr>
          <w:rFonts w:asciiTheme="majorHAnsi" w:hAnsiTheme="majorHAnsi" w:cstheme="majorHAnsi"/>
          <w:sz w:val="24"/>
          <w:szCs w:val="24"/>
        </w:rPr>
        <w:t>zdarma</w:t>
      </w:r>
      <w:r w:rsidRPr="00A200FE">
        <w:rPr>
          <w:rFonts w:asciiTheme="majorHAnsi" w:hAnsiTheme="majorHAnsi" w:cstheme="majorHAnsi"/>
          <w:sz w:val="24"/>
          <w:szCs w:val="24"/>
        </w:rPr>
        <w:t>.</w:t>
      </w:r>
      <w:r w:rsidR="0059286E">
        <w:rPr>
          <w:rFonts w:asciiTheme="majorHAnsi" w:hAnsiTheme="majorHAnsi" w:cstheme="majorHAnsi"/>
          <w:sz w:val="24"/>
          <w:szCs w:val="24"/>
        </w:rPr>
        <w:t xml:space="preserve"> </w:t>
      </w:r>
    </w:p>
    <w:p w14:paraId="6D00794B" w14:textId="220D0AD2" w:rsidR="00A200FE" w:rsidRPr="00A200FE" w:rsidRDefault="00A200FE" w:rsidP="00323813">
      <w:pPr>
        <w:jc w:val="both"/>
        <w:rPr>
          <w:rFonts w:asciiTheme="majorHAnsi" w:hAnsiTheme="majorHAnsi" w:cstheme="majorHAnsi"/>
          <w:sz w:val="24"/>
          <w:szCs w:val="24"/>
        </w:rPr>
      </w:pPr>
      <w:r w:rsidRPr="00A200FE">
        <w:rPr>
          <w:rFonts w:asciiTheme="majorHAnsi" w:hAnsiTheme="majorHAnsi" w:cstheme="majorHAnsi"/>
          <w:sz w:val="24"/>
          <w:szCs w:val="24"/>
        </w:rPr>
        <w:t xml:space="preserve">9.2 Úplata je povinná a hradí se bezhotovostním převodem na účet </w:t>
      </w:r>
      <w:r w:rsidR="00323813">
        <w:rPr>
          <w:rFonts w:asciiTheme="majorHAnsi" w:hAnsiTheme="majorHAnsi" w:cstheme="majorHAnsi"/>
          <w:sz w:val="24"/>
          <w:szCs w:val="24"/>
        </w:rPr>
        <w:t xml:space="preserve">mateřské </w:t>
      </w:r>
      <w:r w:rsidRPr="00A200FE">
        <w:rPr>
          <w:rFonts w:asciiTheme="majorHAnsi" w:hAnsiTheme="majorHAnsi" w:cstheme="majorHAnsi"/>
          <w:sz w:val="24"/>
          <w:szCs w:val="24"/>
        </w:rPr>
        <w:t xml:space="preserve">školy vždy do 15. dne v běžném měsíci. Opakované neuhrazení úplaty může být důvodem pro ukončení docházky dítěte do mateřské školy. </w:t>
      </w:r>
    </w:p>
    <w:p w14:paraId="3663D178" w14:textId="2D90FE83" w:rsidR="00323813" w:rsidRDefault="00A200FE" w:rsidP="00D85E43">
      <w:pPr>
        <w:jc w:val="both"/>
        <w:rPr>
          <w:rFonts w:asciiTheme="majorHAnsi" w:hAnsiTheme="majorHAnsi" w:cstheme="majorHAnsi"/>
          <w:sz w:val="24"/>
          <w:szCs w:val="24"/>
        </w:rPr>
      </w:pPr>
      <w:r w:rsidRPr="00A200FE">
        <w:rPr>
          <w:rFonts w:asciiTheme="majorHAnsi" w:hAnsiTheme="majorHAnsi" w:cstheme="majorHAnsi"/>
          <w:sz w:val="24"/>
          <w:szCs w:val="24"/>
        </w:rPr>
        <w:t xml:space="preserve">9.3 </w:t>
      </w:r>
      <w:r w:rsidRPr="00A200FE">
        <w:rPr>
          <w:rFonts w:asciiTheme="majorHAnsi" w:hAnsiTheme="majorHAnsi" w:cstheme="majorHAnsi"/>
          <w:b/>
          <w:bCs/>
          <w:sz w:val="24"/>
          <w:szCs w:val="24"/>
        </w:rPr>
        <w:t xml:space="preserve">Stravné </w:t>
      </w:r>
      <w:r w:rsidRPr="00A200FE">
        <w:rPr>
          <w:rFonts w:asciiTheme="majorHAnsi" w:hAnsiTheme="majorHAnsi" w:cstheme="majorHAnsi"/>
          <w:sz w:val="24"/>
          <w:szCs w:val="24"/>
        </w:rPr>
        <w:t>se hradí bezhotovostn</w:t>
      </w:r>
      <w:r w:rsidR="00323813">
        <w:rPr>
          <w:rFonts w:asciiTheme="majorHAnsi" w:hAnsiTheme="majorHAnsi" w:cstheme="majorHAnsi"/>
          <w:sz w:val="24"/>
          <w:szCs w:val="24"/>
        </w:rPr>
        <w:t>ím převodem na účet mateřské školy</w:t>
      </w:r>
      <w:r w:rsidRPr="00A200FE">
        <w:rPr>
          <w:rFonts w:asciiTheme="majorHAnsi" w:hAnsiTheme="majorHAnsi" w:cstheme="majorHAnsi"/>
          <w:sz w:val="24"/>
          <w:szCs w:val="24"/>
        </w:rPr>
        <w:t xml:space="preserve"> do 15. dne v</w:t>
      </w:r>
      <w:r w:rsidR="00494887">
        <w:rPr>
          <w:rFonts w:asciiTheme="majorHAnsi" w:hAnsiTheme="majorHAnsi" w:cstheme="majorHAnsi"/>
          <w:sz w:val="24"/>
          <w:szCs w:val="24"/>
        </w:rPr>
        <w:t> </w:t>
      </w:r>
      <w:r w:rsidRPr="00A200FE">
        <w:rPr>
          <w:rFonts w:asciiTheme="majorHAnsi" w:hAnsiTheme="majorHAnsi" w:cstheme="majorHAnsi"/>
          <w:sz w:val="24"/>
          <w:szCs w:val="24"/>
        </w:rPr>
        <w:t>měsíci</w:t>
      </w:r>
      <w:r w:rsidR="00494887">
        <w:rPr>
          <w:rFonts w:asciiTheme="majorHAnsi" w:hAnsiTheme="majorHAnsi" w:cstheme="majorHAnsi"/>
          <w:sz w:val="24"/>
          <w:szCs w:val="24"/>
        </w:rPr>
        <w:t xml:space="preserve"> formou zálohy</w:t>
      </w:r>
      <w:r w:rsidRPr="00A200FE">
        <w:rPr>
          <w:rFonts w:asciiTheme="majorHAnsi" w:hAnsiTheme="majorHAnsi" w:cstheme="majorHAnsi"/>
          <w:sz w:val="24"/>
          <w:szCs w:val="24"/>
        </w:rPr>
        <w:t>. Pokud je dítě řádně omluveno, je mu částka za stravné krácena a převedena do dalšího období v souladu s</w:t>
      </w:r>
      <w:r w:rsidR="00323813">
        <w:rPr>
          <w:rFonts w:asciiTheme="majorHAnsi" w:hAnsiTheme="majorHAnsi" w:cstheme="majorHAnsi"/>
          <w:sz w:val="24"/>
          <w:szCs w:val="24"/>
        </w:rPr>
        <w:t xml:space="preserve"> Provozním </w:t>
      </w:r>
      <w:r w:rsidRPr="00A200FE">
        <w:rPr>
          <w:rFonts w:asciiTheme="majorHAnsi" w:hAnsiTheme="majorHAnsi" w:cstheme="majorHAnsi"/>
          <w:sz w:val="24"/>
          <w:szCs w:val="24"/>
        </w:rPr>
        <w:t>řádem školní jídelny.</w:t>
      </w:r>
      <w:r w:rsidR="00323813">
        <w:rPr>
          <w:rFonts w:asciiTheme="majorHAnsi" w:hAnsiTheme="majorHAnsi" w:cstheme="majorHAnsi"/>
          <w:sz w:val="24"/>
          <w:szCs w:val="24"/>
        </w:rPr>
        <w:t xml:space="preserve"> Cena stravného je závislá na výši cen potravin, proto je možná změna její výše v průběhu školního roku. </w:t>
      </w:r>
      <w:r w:rsidR="00494887" w:rsidRPr="00A200FE">
        <w:rPr>
          <w:rFonts w:asciiTheme="majorHAnsi" w:hAnsiTheme="majorHAnsi" w:cstheme="majorHAnsi"/>
          <w:sz w:val="24"/>
          <w:szCs w:val="24"/>
        </w:rPr>
        <w:t xml:space="preserve">Opakované neuhrazení </w:t>
      </w:r>
      <w:r w:rsidR="00494887">
        <w:rPr>
          <w:rFonts w:asciiTheme="majorHAnsi" w:hAnsiTheme="majorHAnsi" w:cstheme="majorHAnsi"/>
          <w:sz w:val="24"/>
          <w:szCs w:val="24"/>
        </w:rPr>
        <w:t>stravného</w:t>
      </w:r>
      <w:r w:rsidR="00494887" w:rsidRPr="00A200FE">
        <w:rPr>
          <w:rFonts w:asciiTheme="majorHAnsi" w:hAnsiTheme="majorHAnsi" w:cstheme="majorHAnsi"/>
          <w:sz w:val="24"/>
          <w:szCs w:val="24"/>
        </w:rPr>
        <w:t xml:space="preserve"> může být důvodem pro ukončení docházky dítěte do mateřské školy. Toto ustanovení se nevztahuje na děti plnící povinné předškolní vzdělávání</w:t>
      </w:r>
      <w:r w:rsidR="00323813">
        <w:rPr>
          <w:rFonts w:asciiTheme="majorHAnsi" w:hAnsiTheme="majorHAnsi" w:cstheme="majorHAnsi"/>
          <w:sz w:val="24"/>
          <w:szCs w:val="24"/>
        </w:rPr>
        <w:t>,</w:t>
      </w:r>
      <w:r w:rsidR="00494887" w:rsidRPr="00A200FE">
        <w:rPr>
          <w:rFonts w:asciiTheme="majorHAnsi" w:hAnsiTheme="majorHAnsi" w:cstheme="majorHAnsi"/>
          <w:sz w:val="24"/>
          <w:szCs w:val="24"/>
        </w:rPr>
        <w:t xml:space="preserve"> u těchto dětí je dlužná částka vymáhána právní cestou.</w:t>
      </w:r>
    </w:p>
    <w:p w14:paraId="0D4D0902" w14:textId="4355674A" w:rsidR="00A200FE" w:rsidRPr="00A200FE" w:rsidRDefault="00A200FE" w:rsidP="007B7F64">
      <w:pPr>
        <w:spacing w:before="240"/>
        <w:jc w:val="center"/>
        <w:rPr>
          <w:rFonts w:asciiTheme="majorHAnsi" w:hAnsiTheme="majorHAnsi" w:cstheme="majorHAnsi"/>
          <w:sz w:val="24"/>
          <w:szCs w:val="24"/>
        </w:rPr>
      </w:pPr>
      <w:r w:rsidRPr="007B7F64">
        <w:rPr>
          <w:rFonts w:asciiTheme="majorHAnsi" w:hAnsiTheme="majorHAnsi" w:cstheme="majorHAnsi"/>
          <w:b/>
          <w:bCs/>
          <w:sz w:val="24"/>
          <w:szCs w:val="24"/>
        </w:rPr>
        <w:t>Č</w:t>
      </w:r>
      <w:r w:rsidR="00323813" w:rsidRPr="007B7F64">
        <w:rPr>
          <w:rFonts w:asciiTheme="majorHAnsi" w:hAnsiTheme="majorHAnsi" w:cstheme="majorHAnsi"/>
          <w:b/>
          <w:bCs/>
          <w:sz w:val="24"/>
          <w:szCs w:val="24"/>
        </w:rPr>
        <w:t xml:space="preserve">l. </w:t>
      </w:r>
      <w:r w:rsidRPr="007B7F64">
        <w:rPr>
          <w:rFonts w:asciiTheme="majorHAnsi" w:hAnsiTheme="majorHAnsi" w:cstheme="majorHAnsi"/>
          <w:b/>
          <w:bCs/>
          <w:sz w:val="24"/>
          <w:szCs w:val="24"/>
        </w:rPr>
        <w:t>10</w:t>
      </w:r>
      <w:r w:rsidR="00323813">
        <w:rPr>
          <w:rFonts w:asciiTheme="majorHAnsi" w:hAnsiTheme="majorHAnsi" w:cstheme="majorHAnsi"/>
          <w:sz w:val="24"/>
          <w:szCs w:val="24"/>
        </w:rPr>
        <w:br/>
      </w:r>
      <w:r w:rsidR="00C658DA" w:rsidRPr="0063272E">
        <w:rPr>
          <w:rFonts w:asciiTheme="majorHAnsi" w:hAnsiTheme="majorHAnsi" w:cstheme="majorHAnsi"/>
          <w:b/>
          <w:bCs/>
          <w:sz w:val="24"/>
          <w:szCs w:val="24"/>
        </w:rPr>
        <w:t xml:space="preserve">ORGANIZACE </w:t>
      </w:r>
      <w:r w:rsidRPr="00A200FE">
        <w:rPr>
          <w:rFonts w:asciiTheme="majorHAnsi" w:hAnsiTheme="majorHAnsi" w:cstheme="majorHAnsi"/>
          <w:b/>
          <w:bCs/>
          <w:sz w:val="24"/>
          <w:szCs w:val="24"/>
        </w:rPr>
        <w:t>PŘEDŠKOLNÍ</w:t>
      </w:r>
      <w:r w:rsidR="00C658DA" w:rsidRPr="0063272E">
        <w:rPr>
          <w:rFonts w:asciiTheme="majorHAnsi" w:hAnsiTheme="majorHAnsi" w:cstheme="majorHAnsi"/>
          <w:b/>
          <w:bCs/>
          <w:sz w:val="24"/>
          <w:szCs w:val="24"/>
        </w:rPr>
        <w:t>HO</w:t>
      </w:r>
      <w:r w:rsidRPr="00A200FE">
        <w:rPr>
          <w:rFonts w:asciiTheme="majorHAnsi" w:hAnsiTheme="majorHAnsi" w:cstheme="majorHAnsi"/>
          <w:b/>
          <w:bCs/>
          <w:sz w:val="24"/>
          <w:szCs w:val="24"/>
        </w:rPr>
        <w:t xml:space="preserve"> VZDĚLÁVÁNÍ</w:t>
      </w:r>
    </w:p>
    <w:p w14:paraId="5F5F528A" w14:textId="34C2CD3F" w:rsidR="00A200FE" w:rsidRPr="00A200FE" w:rsidRDefault="00A200FE" w:rsidP="00323813">
      <w:pPr>
        <w:jc w:val="both"/>
        <w:rPr>
          <w:rFonts w:asciiTheme="majorHAnsi" w:hAnsiTheme="majorHAnsi" w:cstheme="majorHAnsi"/>
          <w:sz w:val="24"/>
          <w:szCs w:val="24"/>
        </w:rPr>
      </w:pPr>
      <w:r w:rsidRPr="00A200FE">
        <w:rPr>
          <w:rFonts w:asciiTheme="majorHAnsi" w:hAnsiTheme="majorHAnsi" w:cstheme="majorHAnsi"/>
          <w:sz w:val="24"/>
          <w:szCs w:val="24"/>
        </w:rPr>
        <w:t xml:space="preserve">10.1 Vzdělávání </w:t>
      </w:r>
      <w:r w:rsidR="00323813">
        <w:rPr>
          <w:rFonts w:asciiTheme="majorHAnsi" w:hAnsiTheme="majorHAnsi" w:cstheme="majorHAnsi"/>
          <w:sz w:val="24"/>
          <w:szCs w:val="24"/>
        </w:rPr>
        <w:t xml:space="preserve">v mateřské škole </w:t>
      </w:r>
      <w:r w:rsidRPr="00A200FE">
        <w:rPr>
          <w:rFonts w:asciiTheme="majorHAnsi" w:hAnsiTheme="majorHAnsi" w:cstheme="majorHAnsi"/>
          <w:sz w:val="24"/>
          <w:szCs w:val="24"/>
        </w:rPr>
        <w:t>vychází z</w:t>
      </w:r>
      <w:r w:rsidR="00323813">
        <w:rPr>
          <w:rFonts w:asciiTheme="majorHAnsi" w:hAnsiTheme="majorHAnsi" w:cstheme="majorHAnsi"/>
          <w:sz w:val="24"/>
          <w:szCs w:val="24"/>
        </w:rPr>
        <w:t xml:space="preserve"> platného </w:t>
      </w:r>
      <w:r w:rsidRPr="00A200FE">
        <w:rPr>
          <w:rFonts w:asciiTheme="majorHAnsi" w:hAnsiTheme="majorHAnsi" w:cstheme="majorHAnsi"/>
          <w:sz w:val="24"/>
          <w:szCs w:val="24"/>
        </w:rPr>
        <w:t>Rámcového vzdělávacího programu pro předškolní vzdělávání (RVP PV)</w:t>
      </w:r>
      <w:r w:rsidR="00323813">
        <w:rPr>
          <w:rFonts w:asciiTheme="majorHAnsi" w:hAnsiTheme="majorHAnsi" w:cstheme="majorHAnsi"/>
          <w:sz w:val="24"/>
          <w:szCs w:val="24"/>
        </w:rPr>
        <w:t>, na jejímž základě má škola vypracovaný školní vzdělávací program pro předškolní vzdělávání, který je dostupný na webu a v šatnách jednotlivých tříd.</w:t>
      </w:r>
      <w:r w:rsidRPr="00A200FE">
        <w:rPr>
          <w:rFonts w:asciiTheme="majorHAnsi" w:hAnsiTheme="majorHAnsi" w:cstheme="majorHAnsi"/>
          <w:sz w:val="24"/>
          <w:szCs w:val="24"/>
        </w:rPr>
        <w:t xml:space="preserve"> M</w:t>
      </w:r>
      <w:r w:rsidR="00323813">
        <w:rPr>
          <w:rFonts w:asciiTheme="majorHAnsi" w:hAnsiTheme="majorHAnsi" w:cstheme="majorHAnsi"/>
          <w:sz w:val="24"/>
          <w:szCs w:val="24"/>
        </w:rPr>
        <w:t>ateřská škola Zvoneček</w:t>
      </w:r>
      <w:r w:rsidRPr="00A200FE">
        <w:rPr>
          <w:rFonts w:asciiTheme="majorHAnsi" w:hAnsiTheme="majorHAnsi" w:cstheme="majorHAnsi"/>
          <w:sz w:val="24"/>
          <w:szCs w:val="24"/>
        </w:rPr>
        <w:t xml:space="preserve"> pracuje podle</w:t>
      </w:r>
      <w:r w:rsidR="00323813">
        <w:rPr>
          <w:rFonts w:asciiTheme="majorHAnsi" w:hAnsiTheme="majorHAnsi" w:cstheme="majorHAnsi"/>
          <w:sz w:val="24"/>
          <w:szCs w:val="24"/>
        </w:rPr>
        <w:t xml:space="preserve"> akreditovaného vzdělávacího </w:t>
      </w:r>
      <w:r w:rsidRPr="00A200FE">
        <w:rPr>
          <w:rFonts w:asciiTheme="majorHAnsi" w:hAnsiTheme="majorHAnsi" w:cstheme="majorHAnsi"/>
          <w:sz w:val="24"/>
          <w:szCs w:val="24"/>
        </w:rPr>
        <w:t xml:space="preserve">programu </w:t>
      </w:r>
      <w:r w:rsidRPr="00A200FE">
        <w:rPr>
          <w:rFonts w:asciiTheme="majorHAnsi" w:hAnsiTheme="majorHAnsi" w:cstheme="majorHAnsi"/>
          <w:b/>
          <w:bCs/>
          <w:sz w:val="24"/>
          <w:szCs w:val="24"/>
        </w:rPr>
        <w:t>Začít spolu</w:t>
      </w:r>
      <w:r w:rsidRPr="00A200FE">
        <w:rPr>
          <w:rFonts w:asciiTheme="majorHAnsi" w:hAnsiTheme="majorHAnsi" w:cstheme="majorHAnsi"/>
          <w:sz w:val="24"/>
          <w:szCs w:val="24"/>
        </w:rPr>
        <w:t xml:space="preserve">, který klade důraz na individuální přístup, </w:t>
      </w:r>
      <w:r w:rsidR="0042015C">
        <w:rPr>
          <w:rFonts w:asciiTheme="majorHAnsi" w:hAnsiTheme="majorHAnsi" w:cstheme="majorHAnsi"/>
          <w:sz w:val="24"/>
          <w:szCs w:val="24"/>
        </w:rPr>
        <w:t xml:space="preserve">kooperaci, </w:t>
      </w:r>
      <w:r w:rsidRPr="00A200FE">
        <w:rPr>
          <w:rFonts w:asciiTheme="majorHAnsi" w:hAnsiTheme="majorHAnsi" w:cstheme="majorHAnsi"/>
          <w:sz w:val="24"/>
          <w:szCs w:val="24"/>
        </w:rPr>
        <w:t>samostatnost dětí a otevřenou spolupráci s rodinou.</w:t>
      </w:r>
      <w:r w:rsidR="00323813">
        <w:rPr>
          <w:rFonts w:asciiTheme="majorHAnsi" w:hAnsiTheme="majorHAnsi" w:cstheme="majorHAnsi"/>
          <w:sz w:val="24"/>
          <w:szCs w:val="24"/>
        </w:rPr>
        <w:t xml:space="preserve"> Zároveň </w:t>
      </w:r>
      <w:r w:rsidR="0042015C">
        <w:rPr>
          <w:rFonts w:asciiTheme="majorHAnsi" w:hAnsiTheme="majorHAnsi" w:cstheme="majorHAnsi"/>
          <w:sz w:val="24"/>
          <w:szCs w:val="24"/>
        </w:rPr>
        <w:t xml:space="preserve">mateřská </w:t>
      </w:r>
      <w:r w:rsidR="00323813">
        <w:rPr>
          <w:rFonts w:asciiTheme="majorHAnsi" w:hAnsiTheme="majorHAnsi" w:cstheme="majorHAnsi"/>
          <w:sz w:val="24"/>
          <w:szCs w:val="24"/>
        </w:rPr>
        <w:t xml:space="preserve">škola využívá metodu Dobrý začátek, která rozvíjí emocionální a sociální dovednosti dětí. </w:t>
      </w:r>
    </w:p>
    <w:p w14:paraId="26F4EC6D" w14:textId="13184983" w:rsidR="00592B77" w:rsidRPr="0042015C" w:rsidRDefault="00A200FE" w:rsidP="00A200FE">
      <w:pPr>
        <w:rPr>
          <w:rFonts w:asciiTheme="majorHAnsi" w:hAnsiTheme="majorHAnsi" w:cstheme="majorHAnsi"/>
          <w:i/>
          <w:iCs/>
          <w:sz w:val="24"/>
          <w:szCs w:val="24"/>
        </w:rPr>
      </w:pPr>
      <w:r w:rsidRPr="00A200FE">
        <w:rPr>
          <w:rFonts w:asciiTheme="majorHAnsi" w:hAnsiTheme="majorHAnsi" w:cstheme="majorHAnsi"/>
          <w:sz w:val="24"/>
          <w:szCs w:val="24"/>
        </w:rPr>
        <w:t xml:space="preserve">10.2 </w:t>
      </w:r>
      <w:r w:rsidR="005952E3" w:rsidRPr="00C658DA">
        <w:rPr>
          <w:rFonts w:asciiTheme="majorHAnsi" w:hAnsiTheme="majorHAnsi" w:cstheme="majorHAnsi"/>
          <w:b/>
          <w:bCs/>
          <w:sz w:val="24"/>
          <w:szCs w:val="24"/>
        </w:rPr>
        <w:t>Orientační d</w:t>
      </w:r>
      <w:r w:rsidRPr="00A200FE">
        <w:rPr>
          <w:rFonts w:asciiTheme="majorHAnsi" w:hAnsiTheme="majorHAnsi" w:cstheme="majorHAnsi"/>
          <w:b/>
          <w:bCs/>
          <w:sz w:val="24"/>
          <w:szCs w:val="24"/>
        </w:rPr>
        <w:t>enní režim</w:t>
      </w:r>
      <w:r w:rsidR="005952E3">
        <w:rPr>
          <w:rFonts w:asciiTheme="majorHAnsi" w:hAnsiTheme="majorHAnsi" w:cstheme="majorHAnsi"/>
          <w:sz w:val="24"/>
          <w:szCs w:val="24"/>
        </w:rPr>
        <w:t xml:space="preserve"> mateřské</w:t>
      </w:r>
      <w:r w:rsidRPr="00A200FE">
        <w:rPr>
          <w:rFonts w:asciiTheme="majorHAnsi" w:hAnsiTheme="majorHAnsi" w:cstheme="majorHAnsi"/>
          <w:sz w:val="24"/>
          <w:szCs w:val="24"/>
        </w:rPr>
        <w:t xml:space="preserve"> školy:</w:t>
      </w:r>
      <w:r w:rsidR="005952E3">
        <w:rPr>
          <w:rFonts w:asciiTheme="majorHAnsi" w:hAnsiTheme="majorHAnsi" w:cstheme="majorHAnsi"/>
          <w:sz w:val="24"/>
          <w:szCs w:val="24"/>
        </w:rPr>
        <w:br/>
      </w:r>
      <w:r w:rsidRPr="00A200FE">
        <w:rPr>
          <w:rFonts w:asciiTheme="majorHAnsi" w:hAnsiTheme="majorHAnsi" w:cstheme="majorHAnsi"/>
          <w:sz w:val="24"/>
          <w:szCs w:val="24"/>
        </w:rPr>
        <w:t xml:space="preserve">6 – 9 hod: </w:t>
      </w:r>
      <w:r w:rsidR="00592B77">
        <w:rPr>
          <w:rFonts w:asciiTheme="majorHAnsi" w:hAnsiTheme="majorHAnsi" w:cstheme="majorHAnsi"/>
          <w:sz w:val="24"/>
          <w:szCs w:val="24"/>
        </w:rPr>
        <w:t>s</w:t>
      </w:r>
      <w:r w:rsidRPr="00A200FE">
        <w:rPr>
          <w:rFonts w:asciiTheme="majorHAnsi" w:hAnsiTheme="majorHAnsi" w:cstheme="majorHAnsi"/>
          <w:sz w:val="24"/>
          <w:szCs w:val="24"/>
        </w:rPr>
        <w:t>cházení dětí, spontánní hry, činnosti v centrech aktivit</w:t>
      </w:r>
      <w:r w:rsidR="00592B77">
        <w:rPr>
          <w:rFonts w:asciiTheme="majorHAnsi" w:hAnsiTheme="majorHAnsi" w:cstheme="majorHAnsi"/>
          <w:sz w:val="24"/>
          <w:szCs w:val="24"/>
        </w:rPr>
        <w:t>, svačina</w:t>
      </w:r>
      <w:r w:rsidR="005952E3">
        <w:rPr>
          <w:rFonts w:asciiTheme="majorHAnsi" w:hAnsiTheme="majorHAnsi" w:cstheme="majorHAnsi"/>
          <w:sz w:val="24"/>
          <w:szCs w:val="24"/>
        </w:rPr>
        <w:br/>
      </w:r>
      <w:r w:rsidRPr="00A200FE">
        <w:rPr>
          <w:rFonts w:asciiTheme="majorHAnsi" w:hAnsiTheme="majorHAnsi" w:cstheme="majorHAnsi"/>
          <w:sz w:val="24"/>
          <w:szCs w:val="24"/>
        </w:rPr>
        <w:t>9</w:t>
      </w:r>
      <w:r w:rsidR="00592B77">
        <w:rPr>
          <w:rFonts w:asciiTheme="majorHAnsi" w:hAnsiTheme="majorHAnsi" w:cstheme="majorHAnsi"/>
          <w:sz w:val="24"/>
          <w:szCs w:val="24"/>
        </w:rPr>
        <w:t xml:space="preserve"> </w:t>
      </w:r>
      <w:r w:rsidRPr="00A200FE">
        <w:rPr>
          <w:rFonts w:asciiTheme="majorHAnsi" w:hAnsiTheme="majorHAnsi" w:cstheme="majorHAnsi"/>
          <w:sz w:val="24"/>
          <w:szCs w:val="24"/>
        </w:rPr>
        <w:t xml:space="preserve">– </w:t>
      </w:r>
      <w:r w:rsidR="00592B77">
        <w:rPr>
          <w:rFonts w:asciiTheme="majorHAnsi" w:hAnsiTheme="majorHAnsi" w:cstheme="majorHAnsi"/>
          <w:sz w:val="24"/>
          <w:szCs w:val="24"/>
        </w:rPr>
        <w:t>10</w:t>
      </w:r>
      <w:r w:rsidRPr="00A200FE">
        <w:rPr>
          <w:rFonts w:asciiTheme="majorHAnsi" w:hAnsiTheme="majorHAnsi" w:cstheme="majorHAnsi"/>
          <w:sz w:val="24"/>
          <w:szCs w:val="24"/>
        </w:rPr>
        <w:t xml:space="preserve"> hod: </w:t>
      </w:r>
      <w:r w:rsidR="00592B77">
        <w:rPr>
          <w:rFonts w:asciiTheme="majorHAnsi" w:hAnsiTheme="majorHAnsi" w:cstheme="majorHAnsi"/>
          <w:sz w:val="24"/>
          <w:szCs w:val="24"/>
        </w:rPr>
        <w:t>r</w:t>
      </w:r>
      <w:r w:rsidRPr="00A200FE">
        <w:rPr>
          <w:rFonts w:asciiTheme="majorHAnsi" w:hAnsiTheme="majorHAnsi" w:cstheme="majorHAnsi"/>
          <w:sz w:val="24"/>
          <w:szCs w:val="24"/>
        </w:rPr>
        <w:t xml:space="preserve">anní kruh, logopedická </w:t>
      </w:r>
      <w:r w:rsidR="00592B77">
        <w:rPr>
          <w:rFonts w:asciiTheme="majorHAnsi" w:hAnsiTheme="majorHAnsi" w:cstheme="majorHAnsi"/>
          <w:sz w:val="24"/>
          <w:szCs w:val="24"/>
        </w:rPr>
        <w:t>a</w:t>
      </w:r>
      <w:r w:rsidRPr="00A200FE">
        <w:rPr>
          <w:rFonts w:asciiTheme="majorHAnsi" w:hAnsiTheme="majorHAnsi" w:cstheme="majorHAnsi"/>
          <w:sz w:val="24"/>
          <w:szCs w:val="24"/>
        </w:rPr>
        <w:t xml:space="preserve"> pohybov</w:t>
      </w:r>
      <w:r w:rsidR="0042015C">
        <w:rPr>
          <w:rFonts w:asciiTheme="majorHAnsi" w:hAnsiTheme="majorHAnsi" w:cstheme="majorHAnsi"/>
          <w:sz w:val="24"/>
          <w:szCs w:val="24"/>
        </w:rPr>
        <w:t>á</w:t>
      </w:r>
      <w:r w:rsidRPr="00A200FE">
        <w:rPr>
          <w:rFonts w:asciiTheme="majorHAnsi" w:hAnsiTheme="majorHAnsi" w:cstheme="majorHAnsi"/>
          <w:sz w:val="24"/>
          <w:szCs w:val="24"/>
        </w:rPr>
        <w:t xml:space="preserve"> </w:t>
      </w:r>
      <w:r w:rsidR="00592B77">
        <w:rPr>
          <w:rFonts w:asciiTheme="majorHAnsi" w:hAnsiTheme="majorHAnsi" w:cstheme="majorHAnsi"/>
          <w:sz w:val="24"/>
          <w:szCs w:val="24"/>
        </w:rPr>
        <w:t>chvilka, n</w:t>
      </w:r>
      <w:r w:rsidR="00592B77" w:rsidRPr="00A200FE">
        <w:rPr>
          <w:rFonts w:asciiTheme="majorHAnsi" w:hAnsiTheme="majorHAnsi" w:cstheme="majorHAnsi"/>
          <w:sz w:val="24"/>
          <w:szCs w:val="24"/>
        </w:rPr>
        <w:t>epřímo řízená činnost</w:t>
      </w:r>
      <w:r w:rsidR="00592B77">
        <w:rPr>
          <w:rFonts w:asciiTheme="majorHAnsi" w:hAnsiTheme="majorHAnsi" w:cstheme="majorHAnsi"/>
          <w:sz w:val="24"/>
          <w:szCs w:val="24"/>
        </w:rPr>
        <w:t xml:space="preserve"> v CA</w:t>
      </w:r>
      <w:r w:rsidR="005952E3">
        <w:rPr>
          <w:rFonts w:asciiTheme="majorHAnsi" w:hAnsiTheme="majorHAnsi" w:cstheme="majorHAnsi"/>
          <w:sz w:val="24"/>
          <w:szCs w:val="24"/>
        </w:rPr>
        <w:br/>
      </w:r>
      <w:r w:rsidRPr="00A200FE">
        <w:rPr>
          <w:rFonts w:asciiTheme="majorHAnsi" w:hAnsiTheme="majorHAnsi" w:cstheme="majorHAnsi"/>
          <w:sz w:val="24"/>
          <w:szCs w:val="24"/>
        </w:rPr>
        <w:t xml:space="preserve">10 – 12 hod: </w:t>
      </w:r>
      <w:r w:rsidR="00592B77">
        <w:rPr>
          <w:rFonts w:asciiTheme="majorHAnsi" w:hAnsiTheme="majorHAnsi" w:cstheme="majorHAnsi"/>
          <w:sz w:val="24"/>
          <w:szCs w:val="24"/>
        </w:rPr>
        <w:t>p</w:t>
      </w:r>
      <w:r w:rsidRPr="00A200FE">
        <w:rPr>
          <w:rFonts w:asciiTheme="majorHAnsi" w:hAnsiTheme="majorHAnsi" w:cstheme="majorHAnsi"/>
          <w:sz w:val="24"/>
          <w:szCs w:val="24"/>
        </w:rPr>
        <w:t>obyt venku (popř. náhradní činnost ve třídě při nepřízni počasí)</w:t>
      </w:r>
      <w:r w:rsidR="005952E3">
        <w:rPr>
          <w:rFonts w:asciiTheme="majorHAnsi" w:hAnsiTheme="majorHAnsi" w:cstheme="majorHAnsi"/>
          <w:sz w:val="24"/>
          <w:szCs w:val="24"/>
        </w:rPr>
        <w:br/>
      </w:r>
      <w:r w:rsidRPr="00A200FE">
        <w:rPr>
          <w:rFonts w:asciiTheme="majorHAnsi" w:hAnsiTheme="majorHAnsi" w:cstheme="majorHAnsi"/>
          <w:sz w:val="24"/>
          <w:szCs w:val="24"/>
        </w:rPr>
        <w:t>12 – 1</w:t>
      </w:r>
      <w:r w:rsidR="00592B77">
        <w:rPr>
          <w:rFonts w:asciiTheme="majorHAnsi" w:hAnsiTheme="majorHAnsi" w:cstheme="majorHAnsi"/>
          <w:sz w:val="24"/>
          <w:szCs w:val="24"/>
        </w:rPr>
        <w:t xml:space="preserve">4 </w:t>
      </w:r>
      <w:r w:rsidRPr="00A200FE">
        <w:rPr>
          <w:rFonts w:asciiTheme="majorHAnsi" w:hAnsiTheme="majorHAnsi" w:cstheme="majorHAnsi"/>
          <w:sz w:val="24"/>
          <w:szCs w:val="24"/>
        </w:rPr>
        <w:t xml:space="preserve">hod: </w:t>
      </w:r>
      <w:r w:rsidR="00592B77">
        <w:rPr>
          <w:rFonts w:asciiTheme="majorHAnsi" w:hAnsiTheme="majorHAnsi" w:cstheme="majorHAnsi"/>
          <w:sz w:val="24"/>
          <w:szCs w:val="24"/>
        </w:rPr>
        <w:t>o</w:t>
      </w:r>
      <w:r w:rsidRPr="00A200FE">
        <w:rPr>
          <w:rFonts w:asciiTheme="majorHAnsi" w:hAnsiTheme="majorHAnsi" w:cstheme="majorHAnsi"/>
          <w:sz w:val="24"/>
          <w:szCs w:val="24"/>
        </w:rPr>
        <w:t>běd</w:t>
      </w:r>
      <w:r w:rsidR="00592B77">
        <w:rPr>
          <w:rFonts w:asciiTheme="majorHAnsi" w:hAnsiTheme="majorHAnsi" w:cstheme="majorHAnsi"/>
          <w:sz w:val="24"/>
          <w:szCs w:val="24"/>
        </w:rPr>
        <w:t>, relaxace u pohádky, zájmové kroužky</w:t>
      </w:r>
      <w:r w:rsidR="0059286E">
        <w:rPr>
          <w:rFonts w:asciiTheme="majorHAnsi" w:hAnsiTheme="majorHAnsi" w:cstheme="majorHAnsi"/>
          <w:sz w:val="24"/>
          <w:szCs w:val="24"/>
        </w:rPr>
        <w:t>, klidové činnosti</w:t>
      </w:r>
      <w:r w:rsidR="005952E3">
        <w:rPr>
          <w:rFonts w:asciiTheme="majorHAnsi" w:hAnsiTheme="majorHAnsi" w:cstheme="majorHAnsi"/>
          <w:sz w:val="24"/>
          <w:szCs w:val="24"/>
        </w:rPr>
        <w:br/>
      </w:r>
      <w:r w:rsidRPr="00A200FE">
        <w:rPr>
          <w:rFonts w:asciiTheme="majorHAnsi" w:hAnsiTheme="majorHAnsi" w:cstheme="majorHAnsi"/>
          <w:sz w:val="24"/>
          <w:szCs w:val="24"/>
        </w:rPr>
        <w:t>14</w:t>
      </w:r>
      <w:r w:rsidR="00592B77">
        <w:rPr>
          <w:rFonts w:asciiTheme="majorHAnsi" w:hAnsiTheme="majorHAnsi" w:cstheme="majorHAnsi"/>
          <w:sz w:val="24"/>
          <w:szCs w:val="24"/>
        </w:rPr>
        <w:t xml:space="preserve"> </w:t>
      </w:r>
      <w:r w:rsidRPr="00A200FE">
        <w:rPr>
          <w:rFonts w:asciiTheme="majorHAnsi" w:hAnsiTheme="majorHAnsi" w:cstheme="majorHAnsi"/>
          <w:sz w:val="24"/>
          <w:szCs w:val="24"/>
        </w:rPr>
        <w:t xml:space="preserve">– 17 hod: </w:t>
      </w:r>
      <w:r w:rsidR="00592B77">
        <w:rPr>
          <w:rFonts w:asciiTheme="majorHAnsi" w:hAnsiTheme="majorHAnsi" w:cstheme="majorHAnsi"/>
          <w:sz w:val="24"/>
          <w:szCs w:val="24"/>
        </w:rPr>
        <w:t>v</w:t>
      </w:r>
      <w:r w:rsidRPr="00A200FE">
        <w:rPr>
          <w:rFonts w:asciiTheme="majorHAnsi" w:hAnsiTheme="majorHAnsi" w:cstheme="majorHAnsi"/>
          <w:sz w:val="24"/>
          <w:szCs w:val="24"/>
        </w:rPr>
        <w:t>olné hry</w:t>
      </w:r>
      <w:r w:rsidR="00592B77">
        <w:rPr>
          <w:rFonts w:asciiTheme="majorHAnsi" w:hAnsiTheme="majorHAnsi" w:cstheme="majorHAnsi"/>
          <w:sz w:val="24"/>
          <w:szCs w:val="24"/>
        </w:rPr>
        <w:t>,</w:t>
      </w:r>
      <w:r w:rsidRPr="00A200FE">
        <w:rPr>
          <w:rFonts w:asciiTheme="majorHAnsi" w:hAnsiTheme="majorHAnsi" w:cstheme="majorHAnsi"/>
          <w:sz w:val="24"/>
          <w:szCs w:val="24"/>
        </w:rPr>
        <w:t xml:space="preserve"> </w:t>
      </w:r>
      <w:r w:rsidR="00592B77">
        <w:rPr>
          <w:rFonts w:asciiTheme="majorHAnsi" w:hAnsiTheme="majorHAnsi" w:cstheme="majorHAnsi"/>
          <w:sz w:val="24"/>
          <w:szCs w:val="24"/>
        </w:rPr>
        <w:t>aktivity</w:t>
      </w:r>
      <w:r w:rsidRPr="00A200FE">
        <w:rPr>
          <w:rFonts w:asciiTheme="majorHAnsi" w:hAnsiTheme="majorHAnsi" w:cstheme="majorHAnsi"/>
          <w:sz w:val="24"/>
          <w:szCs w:val="24"/>
        </w:rPr>
        <w:t xml:space="preserve"> na zahradě, </w:t>
      </w:r>
      <w:r w:rsidR="00592B77">
        <w:rPr>
          <w:rFonts w:asciiTheme="majorHAnsi" w:hAnsiTheme="majorHAnsi" w:cstheme="majorHAnsi"/>
          <w:sz w:val="24"/>
          <w:szCs w:val="24"/>
        </w:rPr>
        <w:t>zájmové kroužky</w:t>
      </w:r>
      <w:r w:rsidR="00592B77">
        <w:rPr>
          <w:rFonts w:asciiTheme="majorHAnsi" w:hAnsiTheme="majorHAnsi" w:cstheme="majorHAnsi"/>
          <w:sz w:val="24"/>
          <w:szCs w:val="24"/>
        </w:rPr>
        <w:br/>
      </w:r>
      <w:r w:rsidR="0059286E">
        <w:rPr>
          <w:rFonts w:asciiTheme="majorHAnsi" w:hAnsiTheme="majorHAnsi" w:cstheme="majorHAnsi"/>
          <w:i/>
          <w:iCs/>
          <w:sz w:val="24"/>
          <w:szCs w:val="24"/>
        </w:rPr>
        <w:t>Denní režim je p</w:t>
      </w:r>
      <w:r w:rsidR="00592B77" w:rsidRPr="0042015C">
        <w:rPr>
          <w:rFonts w:asciiTheme="majorHAnsi" w:hAnsiTheme="majorHAnsi" w:cstheme="majorHAnsi"/>
          <w:i/>
          <w:iCs/>
          <w:sz w:val="24"/>
          <w:szCs w:val="24"/>
        </w:rPr>
        <w:t xml:space="preserve">odrobně </w:t>
      </w:r>
      <w:r w:rsidR="0059286E">
        <w:rPr>
          <w:rFonts w:asciiTheme="majorHAnsi" w:hAnsiTheme="majorHAnsi" w:cstheme="majorHAnsi"/>
          <w:i/>
          <w:iCs/>
          <w:sz w:val="24"/>
          <w:szCs w:val="24"/>
        </w:rPr>
        <w:t>rozepsán</w:t>
      </w:r>
      <w:r w:rsidR="00592B77" w:rsidRPr="0042015C">
        <w:rPr>
          <w:rFonts w:asciiTheme="majorHAnsi" w:hAnsiTheme="majorHAnsi" w:cstheme="majorHAnsi"/>
          <w:i/>
          <w:iCs/>
          <w:sz w:val="24"/>
          <w:szCs w:val="24"/>
        </w:rPr>
        <w:t xml:space="preserve"> ve školním vzdělávacím programu </w:t>
      </w:r>
      <w:r w:rsidR="0059286E">
        <w:rPr>
          <w:rFonts w:asciiTheme="majorHAnsi" w:hAnsiTheme="majorHAnsi" w:cstheme="majorHAnsi"/>
          <w:i/>
          <w:iCs/>
          <w:sz w:val="24"/>
          <w:szCs w:val="24"/>
        </w:rPr>
        <w:t>mateřské školy.</w:t>
      </w:r>
    </w:p>
    <w:p w14:paraId="33CA2BB1" w14:textId="11D900DB" w:rsidR="00A200FE" w:rsidRPr="00A200FE" w:rsidRDefault="00A200FE" w:rsidP="00D64A46">
      <w:pPr>
        <w:jc w:val="both"/>
        <w:rPr>
          <w:rFonts w:asciiTheme="majorHAnsi" w:hAnsiTheme="majorHAnsi" w:cstheme="majorHAnsi"/>
          <w:sz w:val="24"/>
          <w:szCs w:val="24"/>
        </w:rPr>
      </w:pPr>
      <w:r w:rsidRPr="00A200FE">
        <w:rPr>
          <w:rFonts w:asciiTheme="majorHAnsi" w:hAnsiTheme="majorHAnsi" w:cstheme="majorHAnsi"/>
          <w:sz w:val="24"/>
          <w:szCs w:val="24"/>
        </w:rPr>
        <w:t xml:space="preserve">10.3 </w:t>
      </w:r>
      <w:r w:rsidR="00C658DA">
        <w:rPr>
          <w:rFonts w:asciiTheme="majorHAnsi" w:hAnsiTheme="majorHAnsi" w:cstheme="majorHAnsi"/>
          <w:sz w:val="24"/>
          <w:szCs w:val="24"/>
        </w:rPr>
        <w:t xml:space="preserve">Od počátku školního roku následujícího po pátých narozeninách je předškolní vzdělávání pro děti povinné. </w:t>
      </w:r>
      <w:r w:rsidRPr="00A200FE">
        <w:rPr>
          <w:rFonts w:asciiTheme="majorHAnsi" w:hAnsiTheme="majorHAnsi" w:cstheme="majorHAnsi"/>
          <w:b/>
          <w:bCs/>
          <w:sz w:val="24"/>
          <w:szCs w:val="24"/>
        </w:rPr>
        <w:t xml:space="preserve">Povinné předškolní </w:t>
      </w:r>
      <w:r w:rsidR="00C658DA" w:rsidRPr="00A200FE">
        <w:rPr>
          <w:rFonts w:asciiTheme="majorHAnsi" w:hAnsiTheme="majorHAnsi" w:cstheme="majorHAnsi"/>
          <w:b/>
          <w:bCs/>
          <w:sz w:val="24"/>
          <w:szCs w:val="24"/>
        </w:rPr>
        <w:t>vz</w:t>
      </w:r>
      <w:r w:rsidR="00C658DA">
        <w:rPr>
          <w:rFonts w:asciiTheme="majorHAnsi" w:hAnsiTheme="majorHAnsi" w:cstheme="majorHAnsi"/>
          <w:b/>
          <w:bCs/>
          <w:sz w:val="24"/>
          <w:szCs w:val="24"/>
        </w:rPr>
        <w:t>dělávání</w:t>
      </w:r>
      <w:r w:rsidRPr="00A200FE">
        <w:rPr>
          <w:rFonts w:asciiTheme="majorHAnsi" w:hAnsiTheme="majorHAnsi" w:cstheme="majorHAnsi"/>
          <w:sz w:val="24"/>
          <w:szCs w:val="24"/>
        </w:rPr>
        <w:t xml:space="preserve"> je stanoveno v rozsahu 4 hodin denně, a to </w:t>
      </w:r>
      <w:r w:rsidR="00D64A46">
        <w:rPr>
          <w:rFonts w:asciiTheme="majorHAnsi" w:hAnsiTheme="majorHAnsi" w:cstheme="majorHAnsi"/>
          <w:sz w:val="24"/>
          <w:szCs w:val="24"/>
        </w:rPr>
        <w:t xml:space="preserve">v čase </w:t>
      </w:r>
      <w:r w:rsidRPr="00A200FE">
        <w:rPr>
          <w:rFonts w:asciiTheme="majorHAnsi" w:hAnsiTheme="majorHAnsi" w:cstheme="majorHAnsi"/>
          <w:sz w:val="24"/>
          <w:szCs w:val="24"/>
        </w:rPr>
        <w:t xml:space="preserve">od 8 </w:t>
      </w:r>
      <w:r w:rsidR="00D64A46">
        <w:rPr>
          <w:rFonts w:asciiTheme="majorHAnsi" w:hAnsiTheme="majorHAnsi" w:cstheme="majorHAnsi"/>
          <w:sz w:val="24"/>
          <w:szCs w:val="24"/>
        </w:rPr>
        <w:t>-</w:t>
      </w:r>
      <w:r w:rsidRPr="00A200FE">
        <w:rPr>
          <w:rFonts w:asciiTheme="majorHAnsi" w:hAnsiTheme="majorHAnsi" w:cstheme="majorHAnsi"/>
          <w:sz w:val="24"/>
          <w:szCs w:val="24"/>
        </w:rPr>
        <w:t xml:space="preserve"> 12 hodin. Zákonní zástupci jsou povinni omluvit nepřítomnost </w:t>
      </w:r>
      <w:r w:rsidR="0042015C">
        <w:rPr>
          <w:rFonts w:asciiTheme="majorHAnsi" w:hAnsiTheme="majorHAnsi" w:cstheme="majorHAnsi"/>
          <w:sz w:val="24"/>
          <w:szCs w:val="24"/>
        </w:rPr>
        <w:t xml:space="preserve">takového </w:t>
      </w:r>
      <w:r w:rsidRPr="00A200FE">
        <w:rPr>
          <w:rFonts w:asciiTheme="majorHAnsi" w:hAnsiTheme="majorHAnsi" w:cstheme="majorHAnsi"/>
          <w:sz w:val="24"/>
          <w:szCs w:val="24"/>
        </w:rPr>
        <w:t xml:space="preserve">dítěte neprodleně, nejpozději do 3 pracovních dnů. </w:t>
      </w:r>
      <w:r w:rsidR="00D64A46">
        <w:rPr>
          <w:rFonts w:asciiTheme="majorHAnsi" w:hAnsiTheme="majorHAnsi" w:cstheme="majorHAnsi"/>
          <w:sz w:val="24"/>
          <w:szCs w:val="24"/>
        </w:rPr>
        <w:t>Omluvenky zákonní zástupci generují v mobilní aplikaci Naše MŠ.</w:t>
      </w:r>
      <w:r w:rsidRPr="00A200FE">
        <w:rPr>
          <w:rFonts w:asciiTheme="majorHAnsi" w:hAnsiTheme="majorHAnsi" w:cstheme="majorHAnsi"/>
          <w:sz w:val="24"/>
          <w:szCs w:val="24"/>
        </w:rPr>
        <w:t xml:space="preserve"> Při předem plánované absenci</w:t>
      </w:r>
      <w:r w:rsidR="00D64A46">
        <w:rPr>
          <w:rFonts w:asciiTheme="majorHAnsi" w:hAnsiTheme="majorHAnsi" w:cstheme="majorHAnsi"/>
          <w:sz w:val="24"/>
          <w:szCs w:val="24"/>
        </w:rPr>
        <w:t>,</w:t>
      </w:r>
      <w:r w:rsidRPr="00A200FE">
        <w:rPr>
          <w:rFonts w:asciiTheme="majorHAnsi" w:hAnsiTheme="majorHAnsi" w:cstheme="majorHAnsi"/>
          <w:sz w:val="24"/>
          <w:szCs w:val="24"/>
        </w:rPr>
        <w:t xml:space="preserve"> </w:t>
      </w:r>
      <w:r w:rsidR="00D64A46" w:rsidRPr="00A200FE">
        <w:rPr>
          <w:rFonts w:asciiTheme="majorHAnsi" w:hAnsiTheme="majorHAnsi" w:cstheme="majorHAnsi"/>
          <w:sz w:val="24"/>
          <w:szCs w:val="24"/>
        </w:rPr>
        <w:t>delší</w:t>
      </w:r>
      <w:r w:rsidRPr="00A200FE">
        <w:rPr>
          <w:rFonts w:asciiTheme="majorHAnsi" w:hAnsiTheme="majorHAnsi" w:cstheme="majorHAnsi"/>
          <w:sz w:val="24"/>
          <w:szCs w:val="24"/>
        </w:rPr>
        <w:t xml:space="preserve"> než </w:t>
      </w:r>
      <w:r w:rsidR="00D64A46">
        <w:rPr>
          <w:rFonts w:asciiTheme="majorHAnsi" w:hAnsiTheme="majorHAnsi" w:cstheme="majorHAnsi"/>
          <w:sz w:val="24"/>
          <w:szCs w:val="24"/>
        </w:rPr>
        <w:t>dva</w:t>
      </w:r>
      <w:r w:rsidRPr="00A200FE">
        <w:rPr>
          <w:rFonts w:asciiTheme="majorHAnsi" w:hAnsiTheme="majorHAnsi" w:cstheme="majorHAnsi"/>
          <w:sz w:val="24"/>
          <w:szCs w:val="24"/>
        </w:rPr>
        <w:t xml:space="preserve"> pracovní dny</w:t>
      </w:r>
      <w:r w:rsidR="00D64A46">
        <w:rPr>
          <w:rFonts w:asciiTheme="majorHAnsi" w:hAnsiTheme="majorHAnsi" w:cstheme="majorHAnsi"/>
          <w:sz w:val="24"/>
          <w:szCs w:val="24"/>
        </w:rPr>
        <w:t>,</w:t>
      </w:r>
      <w:r w:rsidRPr="00A200FE">
        <w:rPr>
          <w:rFonts w:asciiTheme="majorHAnsi" w:hAnsiTheme="majorHAnsi" w:cstheme="majorHAnsi"/>
          <w:sz w:val="24"/>
          <w:szCs w:val="24"/>
        </w:rPr>
        <w:t xml:space="preserve"> předají učitelce písemn</w:t>
      </w:r>
      <w:r w:rsidR="00D64A46">
        <w:rPr>
          <w:rFonts w:asciiTheme="majorHAnsi" w:hAnsiTheme="majorHAnsi" w:cstheme="majorHAnsi"/>
          <w:sz w:val="24"/>
          <w:szCs w:val="24"/>
        </w:rPr>
        <w:t xml:space="preserve">ou Žádost o uvolnění dítěte z povinného předškolního vzdělávání, viz. </w:t>
      </w:r>
      <w:r w:rsidR="00D64A46" w:rsidRPr="00D64A46">
        <w:rPr>
          <w:rFonts w:asciiTheme="majorHAnsi" w:hAnsiTheme="majorHAnsi" w:cstheme="majorHAnsi"/>
          <w:i/>
          <w:iCs/>
          <w:sz w:val="24"/>
          <w:szCs w:val="24"/>
        </w:rPr>
        <w:t>příloha č. 1</w:t>
      </w:r>
      <w:r w:rsidR="00D64A46">
        <w:rPr>
          <w:rFonts w:asciiTheme="majorHAnsi" w:hAnsiTheme="majorHAnsi" w:cstheme="majorHAnsi"/>
          <w:sz w:val="24"/>
          <w:szCs w:val="24"/>
        </w:rPr>
        <w:t>.</w:t>
      </w:r>
    </w:p>
    <w:p w14:paraId="43B08419" w14:textId="2D512C03" w:rsidR="00C658DA" w:rsidRPr="00A200FE" w:rsidRDefault="00A200FE" w:rsidP="00A605E9">
      <w:pPr>
        <w:jc w:val="both"/>
        <w:rPr>
          <w:rFonts w:asciiTheme="majorHAnsi" w:hAnsiTheme="majorHAnsi" w:cstheme="majorHAnsi"/>
          <w:sz w:val="24"/>
          <w:szCs w:val="24"/>
        </w:rPr>
      </w:pPr>
      <w:r w:rsidRPr="00A200FE">
        <w:rPr>
          <w:rFonts w:asciiTheme="majorHAnsi" w:hAnsiTheme="majorHAnsi" w:cstheme="majorHAnsi"/>
          <w:sz w:val="24"/>
          <w:szCs w:val="24"/>
        </w:rPr>
        <w:t xml:space="preserve">10.4 V případě </w:t>
      </w:r>
      <w:r w:rsidRPr="00A200FE">
        <w:rPr>
          <w:rFonts w:asciiTheme="majorHAnsi" w:hAnsiTheme="majorHAnsi" w:cstheme="majorHAnsi"/>
          <w:b/>
          <w:bCs/>
          <w:sz w:val="24"/>
          <w:szCs w:val="24"/>
        </w:rPr>
        <w:t>individuálního povinného vzdělávání</w:t>
      </w:r>
      <w:r w:rsidRPr="00A200FE">
        <w:rPr>
          <w:rFonts w:asciiTheme="majorHAnsi" w:hAnsiTheme="majorHAnsi" w:cstheme="majorHAnsi"/>
          <w:sz w:val="24"/>
          <w:szCs w:val="24"/>
        </w:rPr>
        <w:t xml:space="preserve"> zajistí </w:t>
      </w:r>
      <w:r w:rsidR="00D64A46">
        <w:rPr>
          <w:rFonts w:asciiTheme="majorHAnsi" w:hAnsiTheme="majorHAnsi" w:cstheme="majorHAnsi"/>
          <w:sz w:val="24"/>
          <w:szCs w:val="24"/>
        </w:rPr>
        <w:t>zákonný zástupce</w:t>
      </w:r>
      <w:r w:rsidRPr="00A200FE">
        <w:rPr>
          <w:rFonts w:asciiTheme="majorHAnsi" w:hAnsiTheme="majorHAnsi" w:cstheme="majorHAnsi"/>
          <w:sz w:val="24"/>
          <w:szCs w:val="24"/>
        </w:rPr>
        <w:t xml:space="preserve"> účast dítěte </w:t>
      </w:r>
      <w:r w:rsidR="00A605E9">
        <w:rPr>
          <w:rFonts w:asciiTheme="majorHAnsi" w:hAnsiTheme="majorHAnsi" w:cstheme="majorHAnsi"/>
          <w:sz w:val="24"/>
          <w:szCs w:val="24"/>
        </w:rPr>
        <w:t>na</w:t>
      </w:r>
      <w:r w:rsidRPr="00A200FE">
        <w:rPr>
          <w:rFonts w:asciiTheme="majorHAnsi" w:hAnsiTheme="majorHAnsi" w:cstheme="majorHAnsi"/>
          <w:sz w:val="24"/>
          <w:szCs w:val="24"/>
        </w:rPr>
        <w:t xml:space="preserve"> ověření úrovně dosahování </w:t>
      </w:r>
      <w:r w:rsidR="00A605E9">
        <w:rPr>
          <w:rFonts w:asciiTheme="majorHAnsi" w:hAnsiTheme="majorHAnsi" w:cstheme="majorHAnsi"/>
          <w:sz w:val="24"/>
          <w:szCs w:val="24"/>
        </w:rPr>
        <w:t>očekávaných výsledků učení a kompetencí stanovených v RVP PV</w:t>
      </w:r>
      <w:r w:rsidRPr="00A200FE">
        <w:rPr>
          <w:rFonts w:asciiTheme="majorHAnsi" w:hAnsiTheme="majorHAnsi" w:cstheme="majorHAnsi"/>
          <w:sz w:val="24"/>
          <w:szCs w:val="24"/>
        </w:rPr>
        <w:t>, které se koná poslední středu v měsíci listopadu ve 13</w:t>
      </w:r>
      <w:r w:rsidR="00CD0523">
        <w:rPr>
          <w:rFonts w:asciiTheme="majorHAnsi" w:hAnsiTheme="majorHAnsi" w:cstheme="majorHAnsi"/>
          <w:sz w:val="24"/>
          <w:szCs w:val="24"/>
        </w:rPr>
        <w:t>.oo</w:t>
      </w:r>
      <w:r w:rsidRPr="00A200FE">
        <w:rPr>
          <w:rFonts w:asciiTheme="majorHAnsi" w:hAnsiTheme="majorHAnsi" w:cstheme="majorHAnsi"/>
          <w:sz w:val="24"/>
          <w:szCs w:val="24"/>
        </w:rPr>
        <w:t xml:space="preserve"> hod v ředitelně školy</w:t>
      </w:r>
      <w:r w:rsidR="00A605E9">
        <w:rPr>
          <w:rFonts w:asciiTheme="majorHAnsi" w:hAnsiTheme="majorHAnsi" w:cstheme="majorHAnsi"/>
          <w:sz w:val="24"/>
          <w:szCs w:val="24"/>
        </w:rPr>
        <w:t>. N</w:t>
      </w:r>
      <w:r w:rsidRPr="00A200FE">
        <w:rPr>
          <w:rFonts w:asciiTheme="majorHAnsi" w:hAnsiTheme="majorHAnsi" w:cstheme="majorHAnsi"/>
          <w:sz w:val="24"/>
          <w:szCs w:val="24"/>
        </w:rPr>
        <w:t xml:space="preserve">áhradní termín je </w:t>
      </w:r>
      <w:r w:rsidR="00A605E9">
        <w:rPr>
          <w:rFonts w:asciiTheme="majorHAnsi" w:hAnsiTheme="majorHAnsi" w:cstheme="majorHAnsi"/>
          <w:sz w:val="24"/>
          <w:szCs w:val="24"/>
        </w:rPr>
        <w:t xml:space="preserve">stanoven na </w:t>
      </w:r>
      <w:r w:rsidRPr="00A200FE">
        <w:rPr>
          <w:rFonts w:asciiTheme="majorHAnsi" w:hAnsiTheme="majorHAnsi" w:cstheme="majorHAnsi"/>
          <w:sz w:val="24"/>
          <w:szCs w:val="24"/>
        </w:rPr>
        <w:t>první střed</w:t>
      </w:r>
      <w:r w:rsidR="00A605E9">
        <w:rPr>
          <w:rFonts w:asciiTheme="majorHAnsi" w:hAnsiTheme="majorHAnsi" w:cstheme="majorHAnsi"/>
          <w:sz w:val="24"/>
          <w:szCs w:val="24"/>
        </w:rPr>
        <w:t>u</w:t>
      </w:r>
      <w:r w:rsidRPr="00A200FE">
        <w:rPr>
          <w:rFonts w:asciiTheme="majorHAnsi" w:hAnsiTheme="majorHAnsi" w:cstheme="majorHAnsi"/>
          <w:sz w:val="24"/>
          <w:szCs w:val="24"/>
        </w:rPr>
        <w:t xml:space="preserve"> v</w:t>
      </w:r>
      <w:r w:rsidR="00A605E9">
        <w:rPr>
          <w:rFonts w:asciiTheme="majorHAnsi" w:hAnsiTheme="majorHAnsi" w:cstheme="majorHAnsi"/>
          <w:sz w:val="24"/>
          <w:szCs w:val="24"/>
        </w:rPr>
        <w:t> </w:t>
      </w:r>
      <w:r w:rsidRPr="00A200FE">
        <w:rPr>
          <w:rFonts w:asciiTheme="majorHAnsi" w:hAnsiTheme="majorHAnsi" w:cstheme="majorHAnsi"/>
          <w:sz w:val="24"/>
          <w:szCs w:val="24"/>
        </w:rPr>
        <w:t>prosinci</w:t>
      </w:r>
      <w:r w:rsidR="00A605E9">
        <w:rPr>
          <w:rFonts w:asciiTheme="majorHAnsi" w:hAnsiTheme="majorHAnsi" w:cstheme="majorHAnsi"/>
          <w:sz w:val="24"/>
          <w:szCs w:val="24"/>
        </w:rPr>
        <w:t xml:space="preserve"> ve 13</w:t>
      </w:r>
      <w:r w:rsidR="00CD0523">
        <w:rPr>
          <w:rFonts w:asciiTheme="majorHAnsi" w:hAnsiTheme="majorHAnsi" w:cstheme="majorHAnsi"/>
          <w:sz w:val="24"/>
          <w:szCs w:val="24"/>
        </w:rPr>
        <w:t>.oo</w:t>
      </w:r>
      <w:r w:rsidR="00A605E9">
        <w:rPr>
          <w:rFonts w:asciiTheme="majorHAnsi" w:hAnsiTheme="majorHAnsi" w:cstheme="majorHAnsi"/>
          <w:sz w:val="24"/>
          <w:szCs w:val="24"/>
        </w:rPr>
        <w:t xml:space="preserve"> hod</w:t>
      </w:r>
      <w:r w:rsidRPr="00A200FE">
        <w:rPr>
          <w:rFonts w:asciiTheme="majorHAnsi" w:hAnsiTheme="majorHAnsi" w:cstheme="majorHAnsi"/>
          <w:sz w:val="24"/>
          <w:szCs w:val="24"/>
        </w:rPr>
        <w:t>. Pokud</w:t>
      </w:r>
      <w:r w:rsidR="00A605E9">
        <w:rPr>
          <w:rFonts w:asciiTheme="majorHAnsi" w:hAnsiTheme="majorHAnsi" w:cstheme="majorHAnsi"/>
          <w:sz w:val="24"/>
          <w:szCs w:val="24"/>
        </w:rPr>
        <w:t xml:space="preserve"> se dítě </w:t>
      </w:r>
      <w:r w:rsidR="00CD0523">
        <w:rPr>
          <w:rFonts w:asciiTheme="majorHAnsi" w:hAnsiTheme="majorHAnsi" w:cstheme="majorHAnsi"/>
          <w:sz w:val="24"/>
          <w:szCs w:val="24"/>
        </w:rPr>
        <w:t xml:space="preserve">bez omluvy </w:t>
      </w:r>
      <w:r w:rsidR="00A605E9">
        <w:rPr>
          <w:rFonts w:asciiTheme="majorHAnsi" w:hAnsiTheme="majorHAnsi" w:cstheme="majorHAnsi"/>
          <w:sz w:val="24"/>
          <w:szCs w:val="24"/>
        </w:rPr>
        <w:t xml:space="preserve">nedostaví, </w:t>
      </w:r>
      <w:r w:rsidRPr="00A200FE">
        <w:rPr>
          <w:rFonts w:asciiTheme="majorHAnsi" w:hAnsiTheme="majorHAnsi" w:cstheme="majorHAnsi"/>
          <w:sz w:val="24"/>
          <w:szCs w:val="24"/>
        </w:rPr>
        <w:t xml:space="preserve">ředitelka </w:t>
      </w:r>
      <w:r w:rsidR="00A605E9">
        <w:rPr>
          <w:rFonts w:asciiTheme="majorHAnsi" w:hAnsiTheme="majorHAnsi" w:cstheme="majorHAnsi"/>
          <w:sz w:val="24"/>
          <w:szCs w:val="24"/>
        </w:rPr>
        <w:t xml:space="preserve">mateřské školy ukončí </w:t>
      </w:r>
      <w:r w:rsidRPr="00A200FE">
        <w:rPr>
          <w:rFonts w:asciiTheme="majorHAnsi" w:hAnsiTheme="majorHAnsi" w:cstheme="majorHAnsi"/>
          <w:sz w:val="24"/>
          <w:szCs w:val="24"/>
        </w:rPr>
        <w:t xml:space="preserve">individuální vzdělávání </w:t>
      </w:r>
      <w:r w:rsidR="00A605E9">
        <w:rPr>
          <w:rFonts w:asciiTheme="majorHAnsi" w:hAnsiTheme="majorHAnsi" w:cstheme="majorHAnsi"/>
          <w:sz w:val="24"/>
          <w:szCs w:val="24"/>
        </w:rPr>
        <w:t>dítěte</w:t>
      </w:r>
      <w:r w:rsidR="0042015C">
        <w:rPr>
          <w:rFonts w:asciiTheme="majorHAnsi" w:hAnsiTheme="majorHAnsi" w:cstheme="majorHAnsi"/>
          <w:sz w:val="24"/>
          <w:szCs w:val="24"/>
        </w:rPr>
        <w:t xml:space="preserve"> a to</w:t>
      </w:r>
      <w:r w:rsidR="00A605E9">
        <w:rPr>
          <w:rFonts w:asciiTheme="majorHAnsi" w:hAnsiTheme="majorHAnsi" w:cstheme="majorHAnsi"/>
          <w:sz w:val="24"/>
          <w:szCs w:val="24"/>
        </w:rPr>
        <w:t xml:space="preserve"> musí neprodleně </w:t>
      </w:r>
      <w:r w:rsidR="0042015C">
        <w:rPr>
          <w:rFonts w:asciiTheme="majorHAnsi" w:hAnsiTheme="majorHAnsi" w:cstheme="majorHAnsi"/>
          <w:sz w:val="24"/>
          <w:szCs w:val="24"/>
        </w:rPr>
        <w:t>zahájit docházku</w:t>
      </w:r>
      <w:r w:rsidR="00A605E9">
        <w:rPr>
          <w:rFonts w:asciiTheme="majorHAnsi" w:hAnsiTheme="majorHAnsi" w:cstheme="majorHAnsi"/>
          <w:sz w:val="24"/>
          <w:szCs w:val="24"/>
        </w:rPr>
        <w:t xml:space="preserve"> do mateřské školy.</w:t>
      </w:r>
      <w:r w:rsidR="00C658DA">
        <w:rPr>
          <w:rFonts w:asciiTheme="majorHAnsi" w:hAnsiTheme="majorHAnsi" w:cstheme="majorHAnsi"/>
          <w:sz w:val="24"/>
          <w:szCs w:val="24"/>
        </w:rPr>
        <w:t xml:space="preserve"> </w:t>
      </w:r>
    </w:p>
    <w:p w14:paraId="00D037D9" w14:textId="65DFF425" w:rsidR="00A200FE" w:rsidRDefault="00A200FE" w:rsidP="004C3DDF">
      <w:pPr>
        <w:jc w:val="both"/>
        <w:rPr>
          <w:rFonts w:asciiTheme="majorHAnsi" w:hAnsiTheme="majorHAnsi" w:cstheme="majorHAnsi"/>
          <w:sz w:val="24"/>
          <w:szCs w:val="24"/>
        </w:rPr>
      </w:pPr>
      <w:r w:rsidRPr="00A200FE">
        <w:rPr>
          <w:rFonts w:asciiTheme="majorHAnsi" w:hAnsiTheme="majorHAnsi" w:cstheme="majorHAnsi"/>
          <w:sz w:val="24"/>
          <w:szCs w:val="24"/>
        </w:rPr>
        <w:lastRenderedPageBreak/>
        <w:t>10.</w:t>
      </w:r>
      <w:r w:rsidR="0058332A">
        <w:rPr>
          <w:rFonts w:asciiTheme="majorHAnsi" w:hAnsiTheme="majorHAnsi" w:cstheme="majorHAnsi"/>
          <w:sz w:val="24"/>
          <w:szCs w:val="24"/>
        </w:rPr>
        <w:t>5</w:t>
      </w:r>
      <w:r w:rsidRPr="00A200FE">
        <w:rPr>
          <w:rFonts w:asciiTheme="majorHAnsi" w:hAnsiTheme="majorHAnsi" w:cstheme="majorHAnsi"/>
          <w:sz w:val="24"/>
          <w:szCs w:val="24"/>
        </w:rPr>
        <w:t xml:space="preserve"> Dítě má právo na ochranu před diskriminací a násilím, na respektování své individuality.</w:t>
      </w:r>
      <w:r w:rsidR="00C658DA" w:rsidRPr="00C658DA">
        <w:rPr>
          <w:rFonts w:asciiTheme="majorHAnsi" w:hAnsiTheme="majorHAnsi" w:cstheme="majorHAnsi"/>
          <w:sz w:val="24"/>
          <w:szCs w:val="24"/>
        </w:rPr>
        <w:t xml:space="preserve"> </w:t>
      </w:r>
      <w:r w:rsidR="00C658DA">
        <w:rPr>
          <w:rFonts w:asciiTheme="majorHAnsi" w:hAnsiTheme="majorHAnsi" w:cstheme="majorHAnsi"/>
          <w:sz w:val="24"/>
          <w:szCs w:val="24"/>
        </w:rPr>
        <w:t xml:space="preserve">Mateřská škola má vypracovaný </w:t>
      </w:r>
      <w:r w:rsidR="00C658DA" w:rsidRPr="00C658DA">
        <w:rPr>
          <w:rFonts w:asciiTheme="majorHAnsi" w:hAnsiTheme="majorHAnsi" w:cstheme="majorHAnsi"/>
          <w:b/>
          <w:bCs/>
          <w:sz w:val="24"/>
          <w:szCs w:val="24"/>
        </w:rPr>
        <w:t>Minimální preventivní program</w:t>
      </w:r>
      <w:r w:rsidR="00C658DA">
        <w:rPr>
          <w:rFonts w:asciiTheme="majorHAnsi" w:hAnsiTheme="majorHAnsi" w:cstheme="majorHAnsi"/>
          <w:sz w:val="24"/>
          <w:szCs w:val="24"/>
        </w:rPr>
        <w:t>, který zajišťuje primární prevenci sociálně patologických jevů</w:t>
      </w:r>
      <w:r w:rsidR="004C3DDF">
        <w:rPr>
          <w:rFonts w:asciiTheme="majorHAnsi" w:hAnsiTheme="majorHAnsi" w:cstheme="majorHAnsi"/>
          <w:sz w:val="24"/>
          <w:szCs w:val="24"/>
        </w:rPr>
        <w:t xml:space="preserve"> a je podpořen metodou Dobrý začátek a filozofií programu Začít spolu.</w:t>
      </w:r>
    </w:p>
    <w:p w14:paraId="273D17E4" w14:textId="45E8802C" w:rsidR="005245E3" w:rsidRDefault="005245E3" w:rsidP="005245E3">
      <w:pPr>
        <w:jc w:val="both"/>
        <w:rPr>
          <w:rFonts w:asciiTheme="majorHAnsi" w:hAnsiTheme="majorHAnsi" w:cstheme="majorHAnsi"/>
          <w:sz w:val="24"/>
          <w:szCs w:val="24"/>
        </w:rPr>
      </w:pPr>
      <w:r w:rsidRPr="00A200FE">
        <w:rPr>
          <w:rFonts w:asciiTheme="majorHAnsi" w:hAnsiTheme="majorHAnsi" w:cstheme="majorHAnsi"/>
          <w:sz w:val="24"/>
          <w:szCs w:val="24"/>
        </w:rPr>
        <w:t>10.</w:t>
      </w:r>
      <w:r w:rsidR="0058332A">
        <w:rPr>
          <w:rFonts w:asciiTheme="majorHAnsi" w:hAnsiTheme="majorHAnsi" w:cstheme="majorHAnsi"/>
          <w:sz w:val="24"/>
          <w:szCs w:val="24"/>
        </w:rPr>
        <w:t>6</w:t>
      </w:r>
      <w:r w:rsidRPr="00A200FE">
        <w:rPr>
          <w:rFonts w:asciiTheme="majorHAnsi" w:hAnsiTheme="majorHAnsi" w:cstheme="majorHAnsi"/>
          <w:sz w:val="24"/>
          <w:szCs w:val="24"/>
        </w:rPr>
        <w:t xml:space="preserve"> Ředitelka </w:t>
      </w:r>
      <w:r w:rsidR="00CD0523">
        <w:rPr>
          <w:rFonts w:asciiTheme="majorHAnsi" w:hAnsiTheme="majorHAnsi" w:cstheme="majorHAnsi"/>
          <w:sz w:val="24"/>
          <w:szCs w:val="24"/>
        </w:rPr>
        <w:t xml:space="preserve">mateřské </w:t>
      </w:r>
      <w:r w:rsidRPr="00A200FE">
        <w:rPr>
          <w:rFonts w:asciiTheme="majorHAnsi" w:hAnsiTheme="majorHAnsi" w:cstheme="majorHAnsi"/>
          <w:sz w:val="24"/>
          <w:szCs w:val="24"/>
        </w:rPr>
        <w:t xml:space="preserve">školy může </w:t>
      </w:r>
      <w:r w:rsidRPr="00A200FE">
        <w:rPr>
          <w:rFonts w:asciiTheme="majorHAnsi" w:hAnsiTheme="majorHAnsi" w:cstheme="majorHAnsi"/>
          <w:b/>
          <w:bCs/>
          <w:sz w:val="24"/>
          <w:szCs w:val="24"/>
        </w:rPr>
        <w:t>ukončit docházku dítěte</w:t>
      </w:r>
      <w:r w:rsidRPr="00A200FE">
        <w:rPr>
          <w:rFonts w:asciiTheme="majorHAnsi" w:hAnsiTheme="majorHAnsi" w:cstheme="majorHAnsi"/>
          <w:sz w:val="24"/>
          <w:szCs w:val="24"/>
        </w:rPr>
        <w:t xml:space="preserve"> (s výjimkou dětí plnících povinné předškolní vzdělávání) po předchozím písemném upozornění, pokud se dítě bez omluvy neúčastní výuky déle než dva týdny, nebo pokud zákonný zástupce závažným způsobem opakovaně narušuje provoz </w:t>
      </w:r>
      <w:r w:rsidR="00CD0523">
        <w:rPr>
          <w:rFonts w:asciiTheme="majorHAnsi" w:hAnsiTheme="majorHAnsi" w:cstheme="majorHAnsi"/>
          <w:sz w:val="24"/>
          <w:szCs w:val="24"/>
        </w:rPr>
        <w:t xml:space="preserve">mateřské </w:t>
      </w:r>
      <w:r w:rsidRPr="00A200FE">
        <w:rPr>
          <w:rFonts w:asciiTheme="majorHAnsi" w:hAnsiTheme="majorHAnsi" w:cstheme="majorHAnsi"/>
          <w:sz w:val="24"/>
          <w:szCs w:val="24"/>
        </w:rPr>
        <w:t>školy</w:t>
      </w:r>
      <w:r w:rsidR="00FF4530">
        <w:rPr>
          <w:rFonts w:asciiTheme="majorHAnsi" w:hAnsiTheme="majorHAnsi" w:cstheme="majorHAnsi"/>
          <w:sz w:val="24"/>
          <w:szCs w:val="24"/>
        </w:rPr>
        <w:t xml:space="preserve">, nebo </w:t>
      </w:r>
      <w:r w:rsidR="00CD0523">
        <w:rPr>
          <w:rFonts w:asciiTheme="majorHAnsi" w:hAnsiTheme="majorHAnsi" w:cstheme="majorHAnsi"/>
          <w:sz w:val="24"/>
          <w:szCs w:val="24"/>
        </w:rPr>
        <w:t xml:space="preserve">pokud  </w:t>
      </w:r>
      <w:r w:rsidR="00FF4530">
        <w:rPr>
          <w:rFonts w:asciiTheme="majorHAnsi" w:hAnsiTheme="majorHAnsi" w:cstheme="majorHAnsi"/>
          <w:sz w:val="24"/>
          <w:szCs w:val="24"/>
        </w:rPr>
        <w:t>ukončení docházky doporučí lékař či školské poradenské zařízení.</w:t>
      </w:r>
    </w:p>
    <w:p w14:paraId="4DE1BAF4" w14:textId="7DB63AF7" w:rsidR="0058332A" w:rsidRPr="00A200FE" w:rsidRDefault="0058332A" w:rsidP="0058332A">
      <w:pPr>
        <w:jc w:val="both"/>
        <w:rPr>
          <w:rFonts w:asciiTheme="majorHAnsi" w:hAnsiTheme="majorHAnsi" w:cstheme="majorHAnsi"/>
          <w:sz w:val="24"/>
          <w:szCs w:val="24"/>
        </w:rPr>
      </w:pPr>
      <w:r>
        <w:rPr>
          <w:rFonts w:asciiTheme="majorHAnsi" w:hAnsiTheme="majorHAnsi" w:cstheme="majorHAnsi"/>
          <w:sz w:val="24"/>
          <w:szCs w:val="24"/>
        </w:rPr>
        <w:t xml:space="preserve">10.7 </w:t>
      </w:r>
      <w:r w:rsidRPr="0058332A">
        <w:rPr>
          <w:rFonts w:asciiTheme="majorHAnsi" w:hAnsiTheme="majorHAnsi" w:cstheme="majorHAnsi"/>
          <w:b/>
          <w:bCs/>
          <w:sz w:val="24"/>
          <w:szCs w:val="24"/>
        </w:rPr>
        <w:t xml:space="preserve">Vzdělávání dětí se speciálním vzdělávacími potřebami </w:t>
      </w:r>
      <w:r>
        <w:rPr>
          <w:rFonts w:asciiTheme="majorHAnsi" w:hAnsiTheme="majorHAnsi" w:cstheme="majorHAnsi"/>
          <w:sz w:val="24"/>
          <w:szCs w:val="24"/>
        </w:rPr>
        <w:t>je popsáno ve školním vzdělávacím programu</w:t>
      </w:r>
      <w:r w:rsidR="00CD0523">
        <w:rPr>
          <w:rFonts w:asciiTheme="majorHAnsi" w:hAnsiTheme="majorHAnsi" w:cstheme="majorHAnsi"/>
          <w:sz w:val="24"/>
          <w:szCs w:val="24"/>
        </w:rPr>
        <w:t xml:space="preserve"> mateřské školy</w:t>
      </w:r>
      <w:r>
        <w:rPr>
          <w:rFonts w:asciiTheme="majorHAnsi" w:hAnsiTheme="majorHAnsi" w:cstheme="majorHAnsi"/>
          <w:sz w:val="24"/>
          <w:szCs w:val="24"/>
        </w:rPr>
        <w:t xml:space="preserve">. </w:t>
      </w:r>
      <w:r w:rsidRPr="00A200FE">
        <w:rPr>
          <w:rFonts w:asciiTheme="majorHAnsi" w:hAnsiTheme="majorHAnsi" w:cstheme="majorHAnsi"/>
          <w:sz w:val="24"/>
          <w:szCs w:val="24"/>
        </w:rPr>
        <w:t>Cílem společného vzdělávání je zajistit pro děti se speciálními vzdělávacími potřebami i děti nadané podmínky odpovídající jejich možnostem v souladu s § 16 školského zákona a vyhláškou č. 27/2016 Sb.</w:t>
      </w:r>
      <w:r w:rsidR="00CD0523">
        <w:rPr>
          <w:rFonts w:asciiTheme="majorHAnsi" w:hAnsiTheme="majorHAnsi" w:cstheme="majorHAnsi"/>
          <w:sz w:val="24"/>
          <w:szCs w:val="24"/>
        </w:rPr>
        <w:t>, o vzdělávání žáků se speciálními vzdělávacími potřebami a žáků nadaných.</w:t>
      </w:r>
      <w:r w:rsidRPr="00A200FE">
        <w:rPr>
          <w:rFonts w:asciiTheme="majorHAnsi" w:hAnsiTheme="majorHAnsi" w:cstheme="majorHAnsi"/>
          <w:sz w:val="24"/>
          <w:szCs w:val="24"/>
        </w:rPr>
        <w:t xml:space="preserve"> </w:t>
      </w:r>
      <w:r>
        <w:rPr>
          <w:rFonts w:asciiTheme="majorHAnsi" w:hAnsiTheme="majorHAnsi" w:cstheme="majorHAnsi"/>
          <w:sz w:val="24"/>
          <w:szCs w:val="24"/>
        </w:rPr>
        <w:t xml:space="preserve">Mateřská </w:t>
      </w:r>
      <w:r w:rsidR="00AB7034">
        <w:rPr>
          <w:rFonts w:asciiTheme="majorHAnsi" w:hAnsiTheme="majorHAnsi" w:cstheme="majorHAnsi"/>
          <w:sz w:val="24"/>
          <w:szCs w:val="24"/>
        </w:rPr>
        <w:t>škola poskytuje</w:t>
      </w:r>
      <w:r w:rsidRPr="00A200FE">
        <w:rPr>
          <w:rFonts w:asciiTheme="majorHAnsi" w:hAnsiTheme="majorHAnsi" w:cstheme="majorHAnsi"/>
          <w:sz w:val="24"/>
          <w:szCs w:val="24"/>
        </w:rPr>
        <w:t xml:space="preserve"> podpůrná opatření I. až V. stupně na základě </w:t>
      </w:r>
      <w:r w:rsidR="00AB7034">
        <w:rPr>
          <w:rFonts w:asciiTheme="majorHAnsi" w:hAnsiTheme="majorHAnsi" w:cstheme="majorHAnsi"/>
          <w:sz w:val="24"/>
          <w:szCs w:val="24"/>
        </w:rPr>
        <w:t>D</w:t>
      </w:r>
      <w:r w:rsidRPr="00A200FE">
        <w:rPr>
          <w:rFonts w:asciiTheme="majorHAnsi" w:hAnsiTheme="majorHAnsi" w:cstheme="majorHAnsi"/>
          <w:sz w:val="24"/>
          <w:szCs w:val="24"/>
        </w:rPr>
        <w:t>oporučení školského poradenského zařízení a s písemným informovaným souhlasem zákonného zástupce.</w:t>
      </w:r>
      <w:r>
        <w:rPr>
          <w:rFonts w:asciiTheme="majorHAnsi" w:hAnsiTheme="majorHAnsi" w:cstheme="majorHAnsi"/>
          <w:sz w:val="24"/>
          <w:szCs w:val="24"/>
        </w:rPr>
        <w:t xml:space="preserve"> Učitelky sestavují Plány pedagogické podpory I. i II., případně Individuální vzdělávací plán</w:t>
      </w:r>
      <w:r w:rsidR="00CD0523">
        <w:rPr>
          <w:rFonts w:asciiTheme="majorHAnsi" w:hAnsiTheme="majorHAnsi" w:cstheme="majorHAnsi"/>
          <w:sz w:val="24"/>
          <w:szCs w:val="24"/>
        </w:rPr>
        <w:t xml:space="preserve"> dítěte</w:t>
      </w:r>
      <w:r>
        <w:rPr>
          <w:rFonts w:asciiTheme="majorHAnsi" w:hAnsiTheme="majorHAnsi" w:cstheme="majorHAnsi"/>
          <w:sz w:val="24"/>
          <w:szCs w:val="24"/>
        </w:rPr>
        <w:t xml:space="preserve">. Ředitelka je povinna zajistit poskytování podpůrných opatření nastavených v Doporučení školského poradenského zařízení. </w:t>
      </w:r>
      <w:r w:rsidRPr="00A200FE">
        <w:rPr>
          <w:rFonts w:asciiTheme="majorHAnsi" w:hAnsiTheme="majorHAnsi" w:cstheme="majorHAnsi"/>
          <w:sz w:val="24"/>
          <w:szCs w:val="24"/>
        </w:rPr>
        <w:t>Pokud zákonní zástupci odmítají spolupracovat s</w:t>
      </w:r>
      <w:r>
        <w:rPr>
          <w:rFonts w:asciiTheme="majorHAnsi" w:hAnsiTheme="majorHAnsi" w:cstheme="majorHAnsi"/>
          <w:sz w:val="24"/>
          <w:szCs w:val="24"/>
        </w:rPr>
        <w:t xml:space="preserve"> mateřskou</w:t>
      </w:r>
      <w:r w:rsidRPr="00A200FE">
        <w:rPr>
          <w:rFonts w:asciiTheme="majorHAnsi" w:hAnsiTheme="majorHAnsi" w:cstheme="majorHAnsi"/>
          <w:sz w:val="24"/>
          <w:szCs w:val="24"/>
        </w:rPr>
        <w:t xml:space="preserve"> školou nebo </w:t>
      </w:r>
      <w:r>
        <w:rPr>
          <w:rFonts w:asciiTheme="majorHAnsi" w:hAnsiTheme="majorHAnsi" w:cstheme="majorHAnsi"/>
          <w:sz w:val="24"/>
          <w:szCs w:val="24"/>
        </w:rPr>
        <w:t>školským poradenským zařízením</w:t>
      </w:r>
      <w:r w:rsidRPr="00A200FE">
        <w:rPr>
          <w:rFonts w:asciiTheme="majorHAnsi" w:hAnsiTheme="majorHAnsi" w:cstheme="majorHAnsi"/>
          <w:sz w:val="24"/>
          <w:szCs w:val="24"/>
        </w:rPr>
        <w:t>, ačkoli je to v zájmu dítěte nezbytné, může škola iniciovat součinnost s orgánem sociálně-právní ochrany dětí (OSPOD) v rámci ochrany práv nezletilého.</w:t>
      </w:r>
    </w:p>
    <w:p w14:paraId="04479234" w14:textId="08AD07F7" w:rsidR="004C3DDF" w:rsidRPr="0063272E" w:rsidRDefault="004C3DDF" w:rsidP="007B7F64">
      <w:pPr>
        <w:spacing w:before="240"/>
        <w:jc w:val="center"/>
        <w:rPr>
          <w:rFonts w:asciiTheme="majorHAnsi" w:hAnsiTheme="majorHAnsi" w:cstheme="majorHAnsi"/>
          <w:b/>
          <w:bCs/>
          <w:sz w:val="24"/>
          <w:szCs w:val="24"/>
        </w:rPr>
      </w:pPr>
      <w:r w:rsidRPr="007B7F64">
        <w:rPr>
          <w:rFonts w:asciiTheme="majorHAnsi" w:hAnsiTheme="majorHAnsi" w:cstheme="majorHAnsi"/>
          <w:b/>
          <w:bCs/>
          <w:sz w:val="24"/>
          <w:szCs w:val="24"/>
        </w:rPr>
        <w:t>Čl. 11</w:t>
      </w:r>
      <w:r>
        <w:rPr>
          <w:rFonts w:asciiTheme="majorHAnsi" w:hAnsiTheme="majorHAnsi" w:cstheme="majorHAnsi"/>
          <w:sz w:val="24"/>
          <w:szCs w:val="24"/>
        </w:rPr>
        <w:br/>
      </w:r>
      <w:r w:rsidRPr="0063272E">
        <w:rPr>
          <w:rFonts w:asciiTheme="majorHAnsi" w:hAnsiTheme="majorHAnsi" w:cstheme="majorHAnsi"/>
          <w:b/>
          <w:bCs/>
          <w:sz w:val="24"/>
          <w:szCs w:val="24"/>
        </w:rPr>
        <w:t>PRÁVA A POVINNOSTI</w:t>
      </w:r>
    </w:p>
    <w:p w14:paraId="71173E62" w14:textId="10E9F1EE" w:rsidR="00773FDB" w:rsidRDefault="00773FDB" w:rsidP="008D20BB">
      <w:pPr>
        <w:jc w:val="both"/>
        <w:rPr>
          <w:rFonts w:asciiTheme="majorHAnsi" w:hAnsiTheme="majorHAnsi" w:cstheme="majorHAnsi"/>
          <w:sz w:val="24"/>
          <w:szCs w:val="24"/>
        </w:rPr>
      </w:pPr>
      <w:r>
        <w:rPr>
          <w:rFonts w:asciiTheme="majorHAnsi" w:hAnsiTheme="majorHAnsi" w:cstheme="majorHAnsi"/>
          <w:sz w:val="24"/>
          <w:szCs w:val="24"/>
        </w:rPr>
        <w:t xml:space="preserve">11.1 </w:t>
      </w:r>
      <w:r w:rsidRPr="008D20BB">
        <w:rPr>
          <w:rFonts w:asciiTheme="majorHAnsi" w:hAnsiTheme="majorHAnsi" w:cstheme="majorHAnsi"/>
          <w:b/>
          <w:bCs/>
          <w:sz w:val="24"/>
          <w:szCs w:val="24"/>
        </w:rPr>
        <w:t>Práva dětí</w:t>
      </w:r>
      <w:r>
        <w:rPr>
          <w:rFonts w:asciiTheme="majorHAnsi" w:hAnsiTheme="majorHAnsi" w:cstheme="majorHAnsi"/>
          <w:sz w:val="24"/>
          <w:szCs w:val="24"/>
        </w:rPr>
        <w:t xml:space="preserve"> vycházejí především z Úmluvy o právech dítěte a zajišťují pro ně bezpečné a podnětné prostředí. Děti mají právo na vzdělávání a rozvoj, bezpečí a ochranu, respekt a individualitu, odpočinek a soukromí, pomoc a podporu</w:t>
      </w:r>
      <w:r w:rsidR="0058332A">
        <w:rPr>
          <w:rFonts w:asciiTheme="majorHAnsi" w:hAnsiTheme="majorHAnsi" w:cstheme="majorHAnsi"/>
          <w:sz w:val="24"/>
          <w:szCs w:val="24"/>
        </w:rPr>
        <w:t>.</w:t>
      </w:r>
    </w:p>
    <w:p w14:paraId="58308E3D" w14:textId="62E4FC64" w:rsidR="008D20BB" w:rsidRPr="00A200FE" w:rsidRDefault="008D20BB" w:rsidP="008D20BB">
      <w:pPr>
        <w:jc w:val="both"/>
        <w:rPr>
          <w:rFonts w:asciiTheme="majorHAnsi" w:hAnsiTheme="majorHAnsi" w:cstheme="majorHAnsi"/>
          <w:sz w:val="24"/>
          <w:szCs w:val="24"/>
        </w:rPr>
      </w:pPr>
      <w:r>
        <w:rPr>
          <w:rFonts w:asciiTheme="majorHAnsi" w:hAnsiTheme="majorHAnsi" w:cstheme="majorHAnsi"/>
          <w:sz w:val="24"/>
          <w:szCs w:val="24"/>
        </w:rPr>
        <w:t xml:space="preserve">11.2 </w:t>
      </w:r>
      <w:r w:rsidRPr="008D20BB">
        <w:rPr>
          <w:rFonts w:asciiTheme="majorHAnsi" w:hAnsiTheme="majorHAnsi" w:cstheme="majorHAnsi"/>
          <w:b/>
          <w:bCs/>
          <w:sz w:val="24"/>
          <w:szCs w:val="24"/>
        </w:rPr>
        <w:t>Povinnosti dětí</w:t>
      </w:r>
      <w:r>
        <w:rPr>
          <w:rFonts w:asciiTheme="majorHAnsi" w:hAnsiTheme="majorHAnsi" w:cstheme="majorHAnsi"/>
          <w:sz w:val="24"/>
          <w:szCs w:val="24"/>
        </w:rPr>
        <w:t xml:space="preserve"> se zaměřují na socializaci, bezpečnost a vytváření respektujícího kolektivu. Děti jsou vedeny k povinnosti dodržování pravidel soužití, respektování pokynů, šetrného zacházení s majetkem mateřské školy, dodržování hygienických a bezpečnostních zásad a účasti na povinném předškolním vzdělávání.</w:t>
      </w:r>
    </w:p>
    <w:p w14:paraId="095565B9" w14:textId="2809D8FE" w:rsidR="008D20BB" w:rsidRDefault="00A200FE" w:rsidP="005245E3">
      <w:pPr>
        <w:jc w:val="both"/>
        <w:rPr>
          <w:rFonts w:asciiTheme="majorHAnsi" w:hAnsiTheme="majorHAnsi" w:cstheme="majorHAnsi"/>
          <w:sz w:val="24"/>
          <w:szCs w:val="24"/>
        </w:rPr>
      </w:pPr>
      <w:r w:rsidRPr="00A200FE">
        <w:rPr>
          <w:rFonts w:asciiTheme="majorHAnsi" w:hAnsiTheme="majorHAnsi" w:cstheme="majorHAnsi"/>
          <w:sz w:val="24"/>
          <w:szCs w:val="24"/>
        </w:rPr>
        <w:t>1</w:t>
      </w:r>
      <w:r w:rsidR="004C3DDF">
        <w:rPr>
          <w:rFonts w:asciiTheme="majorHAnsi" w:hAnsiTheme="majorHAnsi" w:cstheme="majorHAnsi"/>
          <w:sz w:val="24"/>
          <w:szCs w:val="24"/>
        </w:rPr>
        <w:t>1</w:t>
      </w:r>
      <w:r w:rsidRPr="00A200FE">
        <w:rPr>
          <w:rFonts w:asciiTheme="majorHAnsi" w:hAnsiTheme="majorHAnsi" w:cstheme="majorHAnsi"/>
          <w:sz w:val="24"/>
          <w:szCs w:val="24"/>
        </w:rPr>
        <w:t>.</w:t>
      </w:r>
      <w:r w:rsidR="004F083E">
        <w:rPr>
          <w:rFonts w:asciiTheme="majorHAnsi" w:hAnsiTheme="majorHAnsi" w:cstheme="majorHAnsi"/>
          <w:sz w:val="24"/>
          <w:szCs w:val="24"/>
        </w:rPr>
        <w:t>3</w:t>
      </w:r>
      <w:r w:rsidRPr="00A200FE">
        <w:rPr>
          <w:rFonts w:asciiTheme="majorHAnsi" w:hAnsiTheme="majorHAnsi" w:cstheme="majorHAnsi"/>
          <w:sz w:val="24"/>
          <w:szCs w:val="24"/>
        </w:rPr>
        <w:t xml:space="preserve"> </w:t>
      </w:r>
      <w:r w:rsidR="008D20BB" w:rsidRPr="005245E3">
        <w:rPr>
          <w:rFonts w:asciiTheme="majorHAnsi" w:hAnsiTheme="majorHAnsi" w:cstheme="majorHAnsi"/>
          <w:b/>
          <w:bCs/>
          <w:sz w:val="24"/>
          <w:szCs w:val="24"/>
        </w:rPr>
        <w:t>Práva rodičů</w:t>
      </w:r>
      <w:r w:rsidR="008D20BB">
        <w:rPr>
          <w:rFonts w:asciiTheme="majorHAnsi" w:hAnsiTheme="majorHAnsi" w:cstheme="majorHAnsi"/>
          <w:sz w:val="24"/>
          <w:szCs w:val="24"/>
        </w:rPr>
        <w:t xml:space="preserve"> zajišťují transparentnost vzdělávání a možnost podílet se na vzdělávání svého dítěte. </w:t>
      </w:r>
      <w:r w:rsidRPr="00A200FE">
        <w:rPr>
          <w:rFonts w:asciiTheme="majorHAnsi" w:hAnsiTheme="majorHAnsi" w:cstheme="majorHAnsi"/>
          <w:sz w:val="24"/>
          <w:szCs w:val="24"/>
        </w:rPr>
        <w:t>Zákonní zástupci mají právo na informace,</w:t>
      </w:r>
      <w:r w:rsidR="008D20BB">
        <w:rPr>
          <w:rFonts w:asciiTheme="majorHAnsi" w:hAnsiTheme="majorHAnsi" w:cstheme="majorHAnsi"/>
          <w:sz w:val="24"/>
          <w:szCs w:val="24"/>
        </w:rPr>
        <w:t xml:space="preserve"> na diskrétnost a soukromí, na konzultace, na účast ve vzdělávání </w:t>
      </w:r>
      <w:r w:rsidR="008D20BB" w:rsidRPr="00A200FE">
        <w:rPr>
          <w:rFonts w:asciiTheme="majorHAnsi" w:hAnsiTheme="majorHAnsi" w:cstheme="majorHAnsi"/>
          <w:sz w:val="24"/>
          <w:szCs w:val="24"/>
        </w:rPr>
        <w:t>a</w:t>
      </w:r>
      <w:r w:rsidR="008D20BB">
        <w:rPr>
          <w:rFonts w:asciiTheme="majorHAnsi" w:hAnsiTheme="majorHAnsi" w:cstheme="majorHAnsi"/>
          <w:sz w:val="24"/>
          <w:szCs w:val="24"/>
        </w:rPr>
        <w:t xml:space="preserve"> právo</w:t>
      </w:r>
      <w:r w:rsidRPr="00A200FE">
        <w:rPr>
          <w:rFonts w:asciiTheme="majorHAnsi" w:hAnsiTheme="majorHAnsi" w:cstheme="majorHAnsi"/>
          <w:sz w:val="24"/>
          <w:szCs w:val="24"/>
        </w:rPr>
        <w:t xml:space="preserve"> vyjadřovat se k provozu </w:t>
      </w:r>
      <w:r w:rsidR="008D20BB">
        <w:rPr>
          <w:rFonts w:asciiTheme="majorHAnsi" w:hAnsiTheme="majorHAnsi" w:cstheme="majorHAnsi"/>
          <w:sz w:val="24"/>
          <w:szCs w:val="24"/>
        </w:rPr>
        <w:t xml:space="preserve">mateřské </w:t>
      </w:r>
      <w:r w:rsidRPr="00A200FE">
        <w:rPr>
          <w:rFonts w:asciiTheme="majorHAnsi" w:hAnsiTheme="majorHAnsi" w:cstheme="majorHAnsi"/>
          <w:sz w:val="24"/>
          <w:szCs w:val="24"/>
        </w:rPr>
        <w:t xml:space="preserve">školy. </w:t>
      </w:r>
    </w:p>
    <w:p w14:paraId="4EFB23F2" w14:textId="62B07B8F" w:rsidR="00A200FE" w:rsidRDefault="005245E3" w:rsidP="005245E3">
      <w:pPr>
        <w:jc w:val="both"/>
        <w:rPr>
          <w:rFonts w:asciiTheme="majorHAnsi" w:hAnsiTheme="majorHAnsi" w:cstheme="majorHAnsi"/>
          <w:sz w:val="24"/>
          <w:szCs w:val="24"/>
        </w:rPr>
      </w:pPr>
      <w:r>
        <w:rPr>
          <w:rFonts w:asciiTheme="majorHAnsi" w:hAnsiTheme="majorHAnsi" w:cstheme="majorHAnsi"/>
          <w:sz w:val="24"/>
          <w:szCs w:val="24"/>
        </w:rPr>
        <w:t>11.</w:t>
      </w:r>
      <w:r w:rsidR="004F083E">
        <w:rPr>
          <w:rFonts w:asciiTheme="majorHAnsi" w:hAnsiTheme="majorHAnsi" w:cstheme="majorHAnsi"/>
          <w:sz w:val="24"/>
          <w:szCs w:val="24"/>
        </w:rPr>
        <w:t>4</w:t>
      </w:r>
      <w:r>
        <w:rPr>
          <w:rFonts w:asciiTheme="majorHAnsi" w:hAnsiTheme="majorHAnsi" w:cstheme="majorHAnsi"/>
          <w:sz w:val="24"/>
          <w:szCs w:val="24"/>
        </w:rPr>
        <w:t xml:space="preserve"> </w:t>
      </w:r>
      <w:r w:rsidRPr="005245E3">
        <w:rPr>
          <w:rFonts w:asciiTheme="majorHAnsi" w:hAnsiTheme="majorHAnsi" w:cstheme="majorHAnsi"/>
          <w:b/>
          <w:bCs/>
          <w:sz w:val="24"/>
          <w:szCs w:val="24"/>
        </w:rPr>
        <w:t>Povinnosti rodičů</w:t>
      </w:r>
      <w:r>
        <w:rPr>
          <w:rFonts w:asciiTheme="majorHAnsi" w:hAnsiTheme="majorHAnsi" w:cstheme="majorHAnsi"/>
          <w:sz w:val="24"/>
          <w:szCs w:val="24"/>
        </w:rPr>
        <w:t xml:space="preserve"> jsou nezbytné pro zajištění plynulého provozu mateřské školy, bezpečnosti dětí a legislativního souladu. Zákonní zástupci jsou povinni zajistit řádnou docházku dětí (zejména v povinném předškolním vzdělávání), omlouvání nepřítomnosti dětí, aktualizace kontaktních a osobních údajů, hlášení o změně zdravotního stavu či závažném infekčním onemocnění, placení úplaty za předškolní vzdělávání,</w:t>
      </w:r>
      <w:r w:rsidR="00F17CD5">
        <w:rPr>
          <w:rFonts w:asciiTheme="majorHAnsi" w:hAnsiTheme="majorHAnsi" w:cstheme="majorHAnsi"/>
          <w:sz w:val="24"/>
          <w:szCs w:val="24"/>
        </w:rPr>
        <w:t xml:space="preserve"> záloh na stravné,</w:t>
      </w:r>
      <w:r>
        <w:rPr>
          <w:rFonts w:asciiTheme="majorHAnsi" w:hAnsiTheme="majorHAnsi" w:cstheme="majorHAnsi"/>
          <w:sz w:val="24"/>
          <w:szCs w:val="24"/>
        </w:rPr>
        <w:t xml:space="preserve"> respektování vnitřních směrnic mateřské školy (zejména Školní řád a Provozní řád) a</w:t>
      </w:r>
      <w:r w:rsidR="00A200FE" w:rsidRPr="00A200FE">
        <w:rPr>
          <w:rFonts w:asciiTheme="majorHAnsi" w:hAnsiTheme="majorHAnsi" w:cstheme="majorHAnsi"/>
          <w:sz w:val="24"/>
          <w:szCs w:val="24"/>
        </w:rPr>
        <w:t xml:space="preserve"> na vyzvání ředitelky se osobně zúčastnit projednání závažných </w:t>
      </w:r>
      <w:r w:rsidR="00F17CD5">
        <w:rPr>
          <w:rFonts w:asciiTheme="majorHAnsi" w:hAnsiTheme="majorHAnsi" w:cstheme="majorHAnsi"/>
          <w:sz w:val="24"/>
          <w:szCs w:val="24"/>
        </w:rPr>
        <w:t>problémů</w:t>
      </w:r>
      <w:r w:rsidR="00A200FE" w:rsidRPr="00A200FE">
        <w:rPr>
          <w:rFonts w:asciiTheme="majorHAnsi" w:hAnsiTheme="majorHAnsi" w:cstheme="majorHAnsi"/>
          <w:sz w:val="24"/>
          <w:szCs w:val="24"/>
        </w:rPr>
        <w:t>.</w:t>
      </w:r>
    </w:p>
    <w:p w14:paraId="6A903EC3" w14:textId="1954B763" w:rsidR="00FF4530" w:rsidRDefault="00FF4530" w:rsidP="005245E3">
      <w:pPr>
        <w:jc w:val="both"/>
        <w:rPr>
          <w:rFonts w:asciiTheme="majorHAnsi" w:hAnsiTheme="majorHAnsi" w:cstheme="majorHAnsi"/>
          <w:sz w:val="24"/>
          <w:szCs w:val="24"/>
        </w:rPr>
      </w:pPr>
      <w:r>
        <w:rPr>
          <w:rFonts w:asciiTheme="majorHAnsi" w:hAnsiTheme="majorHAnsi" w:cstheme="majorHAnsi"/>
          <w:sz w:val="24"/>
          <w:szCs w:val="24"/>
        </w:rPr>
        <w:lastRenderedPageBreak/>
        <w:t>11.</w:t>
      </w:r>
      <w:r w:rsidR="004F083E">
        <w:rPr>
          <w:rFonts w:asciiTheme="majorHAnsi" w:hAnsiTheme="majorHAnsi" w:cstheme="majorHAnsi"/>
          <w:sz w:val="24"/>
          <w:szCs w:val="24"/>
        </w:rPr>
        <w:t>5</w:t>
      </w:r>
      <w:r>
        <w:rPr>
          <w:rFonts w:asciiTheme="majorHAnsi" w:hAnsiTheme="majorHAnsi" w:cstheme="majorHAnsi"/>
          <w:sz w:val="24"/>
          <w:szCs w:val="24"/>
        </w:rPr>
        <w:t xml:space="preserve"> </w:t>
      </w:r>
      <w:r w:rsidRPr="00943B5B">
        <w:rPr>
          <w:rFonts w:asciiTheme="majorHAnsi" w:hAnsiTheme="majorHAnsi" w:cstheme="majorHAnsi"/>
          <w:b/>
          <w:bCs/>
          <w:sz w:val="24"/>
          <w:szCs w:val="24"/>
        </w:rPr>
        <w:t>Práva pedagogů</w:t>
      </w:r>
      <w:r>
        <w:rPr>
          <w:rFonts w:asciiTheme="majorHAnsi" w:hAnsiTheme="majorHAnsi" w:cstheme="majorHAnsi"/>
          <w:sz w:val="24"/>
          <w:szCs w:val="24"/>
        </w:rPr>
        <w:t xml:space="preserve"> a zaměstnanců školy chrání jejich profesionalitu a zajišťují jim podmínky pro bezpečný výkon práce. Zaměstnanci mají právo na respekt a ochranu před fyzickým i psychickým násilím, na metodickou nezávislost, na profesní rozvoj, bezpečné pracovní zázemí, a podávání podnětů.</w:t>
      </w:r>
    </w:p>
    <w:p w14:paraId="725C44E7" w14:textId="01A039E6" w:rsidR="00FF4530" w:rsidRPr="00A200FE" w:rsidRDefault="00FF4530" w:rsidP="005245E3">
      <w:pPr>
        <w:jc w:val="both"/>
        <w:rPr>
          <w:rFonts w:asciiTheme="majorHAnsi" w:hAnsiTheme="majorHAnsi" w:cstheme="majorHAnsi"/>
          <w:sz w:val="24"/>
          <w:szCs w:val="24"/>
        </w:rPr>
      </w:pPr>
      <w:r>
        <w:rPr>
          <w:rFonts w:asciiTheme="majorHAnsi" w:hAnsiTheme="majorHAnsi" w:cstheme="majorHAnsi"/>
          <w:sz w:val="24"/>
          <w:szCs w:val="24"/>
        </w:rPr>
        <w:t>11.</w:t>
      </w:r>
      <w:r w:rsidR="004F083E">
        <w:rPr>
          <w:rFonts w:asciiTheme="majorHAnsi" w:hAnsiTheme="majorHAnsi" w:cstheme="majorHAnsi"/>
          <w:sz w:val="24"/>
          <w:szCs w:val="24"/>
        </w:rPr>
        <w:t>6</w:t>
      </w:r>
      <w:r>
        <w:rPr>
          <w:rFonts w:asciiTheme="majorHAnsi" w:hAnsiTheme="majorHAnsi" w:cstheme="majorHAnsi"/>
          <w:sz w:val="24"/>
          <w:szCs w:val="24"/>
        </w:rPr>
        <w:t xml:space="preserve"> </w:t>
      </w:r>
      <w:r w:rsidRPr="00943B5B">
        <w:rPr>
          <w:rFonts w:asciiTheme="majorHAnsi" w:hAnsiTheme="majorHAnsi" w:cstheme="majorHAnsi"/>
          <w:b/>
          <w:bCs/>
          <w:sz w:val="24"/>
          <w:szCs w:val="24"/>
        </w:rPr>
        <w:t>Povinnosti pedagogů</w:t>
      </w:r>
      <w:r>
        <w:rPr>
          <w:rFonts w:asciiTheme="majorHAnsi" w:hAnsiTheme="majorHAnsi" w:cstheme="majorHAnsi"/>
          <w:sz w:val="24"/>
          <w:szCs w:val="24"/>
        </w:rPr>
        <w:t xml:space="preserve"> a zaměstnanců se soustředí zejména na bezpečnost dětí</w:t>
      </w:r>
      <w:r w:rsidR="00943B5B">
        <w:rPr>
          <w:rFonts w:asciiTheme="majorHAnsi" w:hAnsiTheme="majorHAnsi" w:cstheme="majorHAnsi"/>
          <w:sz w:val="24"/>
          <w:szCs w:val="24"/>
        </w:rPr>
        <w:t xml:space="preserve"> a profesionalitu při naplňování</w:t>
      </w:r>
      <w:r>
        <w:rPr>
          <w:rFonts w:asciiTheme="majorHAnsi" w:hAnsiTheme="majorHAnsi" w:cstheme="majorHAnsi"/>
          <w:sz w:val="24"/>
          <w:szCs w:val="24"/>
        </w:rPr>
        <w:t xml:space="preserve"> cílů předškolního vzdělávání. Zaměstnanci jsou povinni zajišťovat bezpečnost a ochranu zdraví dětí po celou dobu jejich pobytu v mateřské škole včetně</w:t>
      </w:r>
      <w:r w:rsidR="00F17CD5">
        <w:rPr>
          <w:rFonts w:asciiTheme="majorHAnsi" w:hAnsiTheme="majorHAnsi" w:cstheme="majorHAnsi"/>
          <w:sz w:val="24"/>
          <w:szCs w:val="24"/>
        </w:rPr>
        <w:t xml:space="preserve"> školních </w:t>
      </w:r>
      <w:r>
        <w:rPr>
          <w:rFonts w:asciiTheme="majorHAnsi" w:hAnsiTheme="majorHAnsi" w:cstheme="majorHAnsi"/>
          <w:sz w:val="24"/>
          <w:szCs w:val="24"/>
        </w:rPr>
        <w:t xml:space="preserve">akcí, </w:t>
      </w:r>
      <w:r w:rsidR="00943B5B">
        <w:rPr>
          <w:rFonts w:asciiTheme="majorHAnsi" w:hAnsiTheme="majorHAnsi" w:cstheme="majorHAnsi"/>
          <w:sz w:val="24"/>
          <w:szCs w:val="24"/>
        </w:rPr>
        <w:t>pracovat dle platného</w:t>
      </w:r>
      <w:r>
        <w:rPr>
          <w:rFonts w:asciiTheme="majorHAnsi" w:hAnsiTheme="majorHAnsi" w:cstheme="majorHAnsi"/>
          <w:sz w:val="24"/>
          <w:szCs w:val="24"/>
        </w:rPr>
        <w:t xml:space="preserve"> školní</w:t>
      </w:r>
      <w:r w:rsidR="00943B5B">
        <w:rPr>
          <w:rFonts w:asciiTheme="majorHAnsi" w:hAnsiTheme="majorHAnsi" w:cstheme="majorHAnsi"/>
          <w:sz w:val="24"/>
          <w:szCs w:val="24"/>
        </w:rPr>
        <w:t>ho</w:t>
      </w:r>
      <w:r>
        <w:rPr>
          <w:rFonts w:asciiTheme="majorHAnsi" w:hAnsiTheme="majorHAnsi" w:cstheme="majorHAnsi"/>
          <w:sz w:val="24"/>
          <w:szCs w:val="24"/>
        </w:rPr>
        <w:t xml:space="preserve"> vzdělávací</w:t>
      </w:r>
      <w:r w:rsidR="00943B5B">
        <w:rPr>
          <w:rFonts w:asciiTheme="majorHAnsi" w:hAnsiTheme="majorHAnsi" w:cstheme="majorHAnsi"/>
          <w:sz w:val="24"/>
          <w:szCs w:val="24"/>
        </w:rPr>
        <w:t>ho</w:t>
      </w:r>
      <w:r>
        <w:rPr>
          <w:rFonts w:asciiTheme="majorHAnsi" w:hAnsiTheme="majorHAnsi" w:cstheme="majorHAnsi"/>
          <w:sz w:val="24"/>
          <w:szCs w:val="24"/>
        </w:rPr>
        <w:t xml:space="preserve"> program</w:t>
      </w:r>
      <w:r w:rsidR="00943B5B">
        <w:rPr>
          <w:rFonts w:asciiTheme="majorHAnsi" w:hAnsiTheme="majorHAnsi" w:cstheme="majorHAnsi"/>
          <w:sz w:val="24"/>
          <w:szCs w:val="24"/>
        </w:rPr>
        <w:t>u</w:t>
      </w:r>
      <w:r>
        <w:rPr>
          <w:rFonts w:asciiTheme="majorHAnsi" w:hAnsiTheme="majorHAnsi" w:cstheme="majorHAnsi"/>
          <w:sz w:val="24"/>
          <w:szCs w:val="24"/>
        </w:rPr>
        <w:t xml:space="preserve"> </w:t>
      </w:r>
      <w:r w:rsidR="00F17CD5">
        <w:rPr>
          <w:rFonts w:asciiTheme="majorHAnsi" w:hAnsiTheme="majorHAnsi" w:cstheme="majorHAnsi"/>
          <w:sz w:val="24"/>
          <w:szCs w:val="24"/>
        </w:rPr>
        <w:t>mateřské školy</w:t>
      </w:r>
      <w:r>
        <w:rPr>
          <w:rFonts w:asciiTheme="majorHAnsi" w:hAnsiTheme="majorHAnsi" w:cstheme="majorHAnsi"/>
          <w:sz w:val="24"/>
          <w:szCs w:val="24"/>
        </w:rPr>
        <w:t>,</w:t>
      </w:r>
      <w:r w:rsidR="00943B5B">
        <w:rPr>
          <w:rFonts w:asciiTheme="majorHAnsi" w:hAnsiTheme="majorHAnsi" w:cstheme="majorHAnsi"/>
          <w:sz w:val="24"/>
          <w:szCs w:val="24"/>
        </w:rPr>
        <w:t xml:space="preserve"> zachovávat</w:t>
      </w:r>
      <w:r>
        <w:rPr>
          <w:rFonts w:asciiTheme="majorHAnsi" w:hAnsiTheme="majorHAnsi" w:cstheme="majorHAnsi"/>
          <w:sz w:val="24"/>
          <w:szCs w:val="24"/>
        </w:rPr>
        <w:t xml:space="preserve"> mlčenlivost</w:t>
      </w:r>
      <w:r w:rsidR="00943B5B">
        <w:rPr>
          <w:rFonts w:asciiTheme="majorHAnsi" w:hAnsiTheme="majorHAnsi" w:cstheme="majorHAnsi"/>
          <w:sz w:val="24"/>
          <w:szCs w:val="24"/>
        </w:rPr>
        <w:t xml:space="preserve"> a ochranu osobních údajů, chránit majetek, spolupracovat a komunikovat se zákonnými zástupci, dodržovat vnitřní směrnice mateřské školy </w:t>
      </w:r>
      <w:r w:rsidR="008C444F">
        <w:rPr>
          <w:rFonts w:asciiTheme="majorHAnsi" w:hAnsiTheme="majorHAnsi" w:cstheme="majorHAnsi"/>
          <w:sz w:val="24"/>
          <w:szCs w:val="24"/>
        </w:rPr>
        <w:t xml:space="preserve">a </w:t>
      </w:r>
      <w:r w:rsidR="00F17CD5">
        <w:rPr>
          <w:rFonts w:asciiTheme="majorHAnsi" w:hAnsiTheme="majorHAnsi" w:cstheme="majorHAnsi"/>
          <w:sz w:val="24"/>
          <w:szCs w:val="24"/>
        </w:rPr>
        <w:t xml:space="preserve">plnit </w:t>
      </w:r>
      <w:r w:rsidR="008C444F">
        <w:rPr>
          <w:rFonts w:asciiTheme="majorHAnsi" w:hAnsiTheme="majorHAnsi" w:cstheme="majorHAnsi"/>
          <w:sz w:val="24"/>
          <w:szCs w:val="24"/>
        </w:rPr>
        <w:t>povinnost</w:t>
      </w:r>
      <w:r w:rsidR="00943B5B">
        <w:rPr>
          <w:rFonts w:asciiTheme="majorHAnsi" w:hAnsiTheme="majorHAnsi" w:cstheme="majorHAnsi"/>
          <w:sz w:val="24"/>
          <w:szCs w:val="24"/>
        </w:rPr>
        <w:t xml:space="preserve"> dalšího vzdělávání</w:t>
      </w:r>
      <w:r w:rsidR="00F17CD5">
        <w:rPr>
          <w:rFonts w:asciiTheme="majorHAnsi" w:hAnsiTheme="majorHAnsi" w:cstheme="majorHAnsi"/>
          <w:sz w:val="24"/>
          <w:szCs w:val="24"/>
        </w:rPr>
        <w:t xml:space="preserve"> pedagogických zaměstnanců.</w:t>
      </w:r>
    </w:p>
    <w:p w14:paraId="0516D477" w14:textId="14B951B2" w:rsidR="00A200FE" w:rsidRPr="00A200FE" w:rsidRDefault="00A200FE" w:rsidP="007B7F64">
      <w:pPr>
        <w:spacing w:before="240"/>
        <w:jc w:val="center"/>
        <w:rPr>
          <w:rFonts w:asciiTheme="majorHAnsi" w:hAnsiTheme="majorHAnsi" w:cstheme="majorHAnsi"/>
          <w:b/>
          <w:bCs/>
          <w:sz w:val="24"/>
          <w:szCs w:val="24"/>
        </w:rPr>
      </w:pPr>
      <w:r w:rsidRPr="007B7F64">
        <w:rPr>
          <w:rFonts w:asciiTheme="majorHAnsi" w:hAnsiTheme="majorHAnsi" w:cstheme="majorHAnsi"/>
          <w:b/>
          <w:bCs/>
          <w:sz w:val="24"/>
          <w:szCs w:val="24"/>
        </w:rPr>
        <w:t>Č</w:t>
      </w:r>
      <w:r w:rsidR="00CC7514" w:rsidRPr="007B7F64">
        <w:rPr>
          <w:rFonts w:asciiTheme="majorHAnsi" w:hAnsiTheme="majorHAnsi" w:cstheme="majorHAnsi"/>
          <w:b/>
          <w:bCs/>
          <w:sz w:val="24"/>
          <w:szCs w:val="24"/>
        </w:rPr>
        <w:t>l.</w:t>
      </w:r>
      <w:r w:rsidRPr="007B7F64">
        <w:rPr>
          <w:rFonts w:asciiTheme="majorHAnsi" w:hAnsiTheme="majorHAnsi" w:cstheme="majorHAnsi"/>
          <w:b/>
          <w:bCs/>
          <w:sz w:val="24"/>
          <w:szCs w:val="24"/>
        </w:rPr>
        <w:t xml:space="preserve"> 12</w:t>
      </w:r>
      <w:r w:rsidR="00CC7514">
        <w:rPr>
          <w:rFonts w:asciiTheme="majorHAnsi" w:hAnsiTheme="majorHAnsi" w:cstheme="majorHAnsi"/>
          <w:sz w:val="24"/>
          <w:szCs w:val="24"/>
        </w:rPr>
        <w:br/>
      </w:r>
      <w:r w:rsidRPr="00A200FE">
        <w:rPr>
          <w:rFonts w:asciiTheme="majorHAnsi" w:hAnsiTheme="majorHAnsi" w:cstheme="majorHAnsi"/>
          <w:b/>
          <w:bCs/>
          <w:sz w:val="24"/>
          <w:szCs w:val="24"/>
        </w:rPr>
        <w:t>ZÁVĚREČNÁ USTANOVENÍ</w:t>
      </w:r>
    </w:p>
    <w:p w14:paraId="6D01F325" w14:textId="531E027A" w:rsidR="00C93654" w:rsidRPr="00C93654" w:rsidRDefault="00A200FE" w:rsidP="00C93654">
      <w:pPr>
        <w:jc w:val="both"/>
        <w:rPr>
          <w:rFonts w:asciiTheme="majorHAnsi" w:hAnsiTheme="majorHAnsi" w:cstheme="majorHAnsi"/>
          <w:sz w:val="24"/>
          <w:szCs w:val="24"/>
        </w:rPr>
      </w:pPr>
      <w:r w:rsidRPr="00A200FE">
        <w:rPr>
          <w:rFonts w:asciiTheme="majorHAnsi" w:hAnsiTheme="majorHAnsi" w:cstheme="majorHAnsi"/>
          <w:sz w:val="24"/>
          <w:szCs w:val="24"/>
        </w:rPr>
        <w:t xml:space="preserve">12.1 </w:t>
      </w:r>
      <w:r w:rsidR="00C93654" w:rsidRPr="00C93654">
        <w:rPr>
          <w:rFonts w:asciiTheme="majorHAnsi" w:hAnsiTheme="majorHAnsi" w:cstheme="majorHAnsi"/>
          <w:sz w:val="24"/>
          <w:szCs w:val="24"/>
        </w:rPr>
        <w:t>Seznámení se Školním řádem a jeho dodržování je závazné pro zákonné zástupce d</w:t>
      </w:r>
      <w:r w:rsidR="00C93654">
        <w:rPr>
          <w:rFonts w:asciiTheme="majorHAnsi" w:hAnsiTheme="majorHAnsi" w:cstheme="majorHAnsi"/>
          <w:sz w:val="24"/>
          <w:szCs w:val="24"/>
        </w:rPr>
        <w:t>ětí</w:t>
      </w:r>
      <w:r w:rsidR="00C93654" w:rsidRPr="00C93654">
        <w:rPr>
          <w:rFonts w:asciiTheme="majorHAnsi" w:hAnsiTheme="majorHAnsi" w:cstheme="majorHAnsi"/>
          <w:sz w:val="24"/>
          <w:szCs w:val="24"/>
        </w:rPr>
        <w:t xml:space="preserve"> a</w:t>
      </w:r>
      <w:r w:rsidR="00C93654">
        <w:rPr>
          <w:rFonts w:asciiTheme="majorHAnsi" w:hAnsiTheme="majorHAnsi" w:cstheme="majorHAnsi"/>
          <w:sz w:val="24"/>
          <w:szCs w:val="24"/>
        </w:rPr>
        <w:t xml:space="preserve"> </w:t>
      </w:r>
      <w:r w:rsidR="00493CFD">
        <w:rPr>
          <w:rFonts w:asciiTheme="majorHAnsi" w:hAnsiTheme="majorHAnsi" w:cstheme="majorHAnsi"/>
          <w:sz w:val="24"/>
          <w:szCs w:val="24"/>
        </w:rPr>
        <w:t xml:space="preserve">všechny </w:t>
      </w:r>
      <w:r w:rsidR="00493CFD" w:rsidRPr="00C93654">
        <w:rPr>
          <w:rFonts w:asciiTheme="majorHAnsi" w:hAnsiTheme="majorHAnsi" w:cstheme="majorHAnsi"/>
          <w:sz w:val="24"/>
          <w:szCs w:val="24"/>
        </w:rPr>
        <w:t>zaměstnance</w:t>
      </w:r>
      <w:r w:rsidR="00C93654" w:rsidRPr="00C93654">
        <w:rPr>
          <w:rFonts w:asciiTheme="majorHAnsi" w:hAnsiTheme="majorHAnsi" w:cstheme="majorHAnsi"/>
          <w:sz w:val="24"/>
          <w:szCs w:val="24"/>
        </w:rPr>
        <w:t xml:space="preserve"> </w:t>
      </w:r>
      <w:r w:rsidR="00C93654">
        <w:rPr>
          <w:rFonts w:asciiTheme="majorHAnsi" w:hAnsiTheme="majorHAnsi" w:cstheme="majorHAnsi"/>
          <w:sz w:val="24"/>
          <w:szCs w:val="24"/>
        </w:rPr>
        <w:t>mateřské školy. Je</w:t>
      </w:r>
      <w:r w:rsidR="00C93654" w:rsidRPr="00C93654">
        <w:rPr>
          <w:rFonts w:asciiTheme="majorHAnsi" w:hAnsiTheme="majorHAnsi" w:cstheme="majorHAnsi"/>
          <w:sz w:val="24"/>
          <w:szCs w:val="24"/>
        </w:rPr>
        <w:t xml:space="preserve"> doloženo přílohou o seznámení s vnitřním předpisem. Učitelky průkazně seznámí všechny zákonné zástupce dětí s</w:t>
      </w:r>
      <w:r w:rsidR="00C93654">
        <w:rPr>
          <w:rFonts w:asciiTheme="majorHAnsi" w:hAnsiTheme="majorHAnsi" w:cstheme="majorHAnsi"/>
          <w:sz w:val="24"/>
          <w:szCs w:val="24"/>
        </w:rPr>
        <w:t xml:space="preserve"> platným</w:t>
      </w:r>
      <w:r w:rsidR="00C93654" w:rsidRPr="00C93654">
        <w:rPr>
          <w:rFonts w:asciiTheme="majorHAnsi" w:hAnsiTheme="majorHAnsi" w:cstheme="majorHAnsi"/>
          <w:sz w:val="24"/>
          <w:szCs w:val="24"/>
        </w:rPr>
        <w:t xml:space="preserve"> Školním řádem každý </w:t>
      </w:r>
      <w:r w:rsidR="00C93654">
        <w:rPr>
          <w:rFonts w:asciiTheme="majorHAnsi" w:hAnsiTheme="majorHAnsi" w:cstheme="majorHAnsi"/>
          <w:sz w:val="24"/>
          <w:szCs w:val="24"/>
        </w:rPr>
        <w:t xml:space="preserve">nový </w:t>
      </w:r>
      <w:r w:rsidR="00C93654" w:rsidRPr="00C93654">
        <w:rPr>
          <w:rFonts w:asciiTheme="majorHAnsi" w:hAnsiTheme="majorHAnsi" w:cstheme="majorHAnsi"/>
          <w:sz w:val="24"/>
          <w:szCs w:val="24"/>
        </w:rPr>
        <w:t>školní rok na</w:t>
      </w:r>
      <w:r w:rsidR="00F17CD5">
        <w:rPr>
          <w:rFonts w:asciiTheme="majorHAnsi" w:hAnsiTheme="majorHAnsi" w:cstheme="majorHAnsi"/>
          <w:sz w:val="24"/>
          <w:szCs w:val="24"/>
        </w:rPr>
        <w:t xml:space="preserve"> třídní</w:t>
      </w:r>
      <w:r w:rsidR="00C93654" w:rsidRPr="00C93654">
        <w:rPr>
          <w:rFonts w:asciiTheme="majorHAnsi" w:hAnsiTheme="majorHAnsi" w:cstheme="majorHAnsi"/>
          <w:sz w:val="24"/>
          <w:szCs w:val="24"/>
        </w:rPr>
        <w:t xml:space="preserve"> schůzce s rodiči.</w:t>
      </w:r>
    </w:p>
    <w:p w14:paraId="055B10D9" w14:textId="71C37E19" w:rsidR="00A200FE" w:rsidRPr="00A200FE" w:rsidRDefault="00A200FE" w:rsidP="00A200FE">
      <w:pPr>
        <w:rPr>
          <w:rFonts w:asciiTheme="majorHAnsi" w:hAnsiTheme="majorHAnsi" w:cstheme="majorHAnsi"/>
          <w:sz w:val="24"/>
          <w:szCs w:val="24"/>
        </w:rPr>
      </w:pPr>
      <w:r w:rsidRPr="00A200FE">
        <w:rPr>
          <w:rFonts w:asciiTheme="majorHAnsi" w:hAnsiTheme="majorHAnsi" w:cstheme="majorHAnsi"/>
          <w:sz w:val="24"/>
          <w:szCs w:val="24"/>
        </w:rPr>
        <w:t xml:space="preserve">12.2 Tento Školní řád nabývá účinnosti dnem </w:t>
      </w:r>
      <w:r w:rsidR="00CC7514">
        <w:rPr>
          <w:rFonts w:asciiTheme="majorHAnsi" w:hAnsiTheme="majorHAnsi" w:cstheme="majorHAnsi"/>
          <w:sz w:val="24"/>
          <w:szCs w:val="24"/>
        </w:rPr>
        <w:t>15</w:t>
      </w:r>
      <w:r w:rsidRPr="00A200FE">
        <w:rPr>
          <w:rFonts w:asciiTheme="majorHAnsi" w:hAnsiTheme="majorHAnsi" w:cstheme="majorHAnsi"/>
          <w:sz w:val="24"/>
          <w:szCs w:val="24"/>
        </w:rPr>
        <w:t xml:space="preserve">. </w:t>
      </w:r>
      <w:r w:rsidR="00CC7514">
        <w:rPr>
          <w:rFonts w:asciiTheme="majorHAnsi" w:hAnsiTheme="majorHAnsi" w:cstheme="majorHAnsi"/>
          <w:sz w:val="24"/>
          <w:szCs w:val="24"/>
        </w:rPr>
        <w:t>10</w:t>
      </w:r>
      <w:r w:rsidRPr="00A200FE">
        <w:rPr>
          <w:rFonts w:asciiTheme="majorHAnsi" w:hAnsiTheme="majorHAnsi" w:cstheme="majorHAnsi"/>
          <w:sz w:val="24"/>
          <w:szCs w:val="24"/>
        </w:rPr>
        <w:t>. 2026.</w:t>
      </w:r>
    </w:p>
    <w:p w14:paraId="11A211D4" w14:textId="47BEC2BC" w:rsidR="00A200FE" w:rsidRDefault="00A200FE" w:rsidP="00C93654">
      <w:pPr>
        <w:jc w:val="both"/>
        <w:rPr>
          <w:rFonts w:asciiTheme="majorHAnsi" w:hAnsiTheme="majorHAnsi" w:cstheme="majorHAnsi"/>
          <w:sz w:val="24"/>
          <w:szCs w:val="24"/>
        </w:rPr>
      </w:pPr>
      <w:r w:rsidRPr="00A200FE">
        <w:rPr>
          <w:rFonts w:asciiTheme="majorHAnsi" w:hAnsiTheme="majorHAnsi" w:cstheme="majorHAnsi"/>
          <w:sz w:val="24"/>
          <w:szCs w:val="24"/>
        </w:rPr>
        <w:t xml:space="preserve">12.3 Tímto se plně ruší platnost předchozího Školního řádu (Směrnice č. 8/2021) </w:t>
      </w:r>
    </w:p>
    <w:p w14:paraId="0CB444F0" w14:textId="79ABEB4A" w:rsidR="00163AAB" w:rsidRDefault="0063272E" w:rsidP="00C93654">
      <w:pPr>
        <w:spacing w:after="0"/>
        <w:rPr>
          <w:rFonts w:asciiTheme="majorHAnsi" w:hAnsiTheme="majorHAnsi" w:cstheme="majorHAnsi"/>
          <w:sz w:val="24"/>
          <w:szCs w:val="24"/>
        </w:rPr>
      </w:pPr>
      <w:r>
        <w:rPr>
          <w:rFonts w:asciiTheme="majorHAnsi" w:hAnsiTheme="majorHAnsi" w:cstheme="majorHAnsi"/>
          <w:sz w:val="24"/>
          <w:szCs w:val="24"/>
        </w:rPr>
        <w:t xml:space="preserve">12.4 </w:t>
      </w:r>
      <w:r w:rsidR="00163AAB">
        <w:rPr>
          <w:rFonts w:asciiTheme="majorHAnsi" w:hAnsiTheme="majorHAnsi" w:cstheme="majorHAnsi"/>
          <w:sz w:val="24"/>
          <w:szCs w:val="24"/>
        </w:rPr>
        <w:t>Seznam příloh:</w:t>
      </w:r>
    </w:p>
    <w:p w14:paraId="5002A3B6" w14:textId="2FB35F66" w:rsidR="00163AAB" w:rsidRDefault="0063272E" w:rsidP="00C93654">
      <w:pPr>
        <w:spacing w:after="0"/>
        <w:rPr>
          <w:rFonts w:asciiTheme="majorHAnsi" w:hAnsiTheme="majorHAnsi" w:cstheme="majorHAnsi"/>
          <w:sz w:val="24"/>
          <w:szCs w:val="24"/>
        </w:rPr>
      </w:pPr>
      <w:r w:rsidRPr="00163AAB">
        <w:rPr>
          <w:rFonts w:asciiTheme="majorHAnsi" w:hAnsiTheme="majorHAnsi" w:cstheme="majorHAnsi"/>
          <w:i/>
          <w:iCs/>
          <w:sz w:val="24"/>
          <w:szCs w:val="24"/>
        </w:rPr>
        <w:t>Příloha č. 1</w:t>
      </w:r>
      <w:r w:rsidR="00163AAB">
        <w:rPr>
          <w:rFonts w:asciiTheme="majorHAnsi" w:hAnsiTheme="majorHAnsi" w:cstheme="majorHAnsi"/>
          <w:sz w:val="24"/>
          <w:szCs w:val="24"/>
        </w:rPr>
        <w:t xml:space="preserve">           </w:t>
      </w:r>
      <w:r>
        <w:rPr>
          <w:rFonts w:asciiTheme="majorHAnsi" w:hAnsiTheme="majorHAnsi" w:cstheme="majorHAnsi"/>
          <w:sz w:val="24"/>
          <w:szCs w:val="24"/>
        </w:rPr>
        <w:t xml:space="preserve">Žádost o </w:t>
      </w:r>
      <w:r w:rsidR="00163AAB">
        <w:rPr>
          <w:rFonts w:asciiTheme="majorHAnsi" w:hAnsiTheme="majorHAnsi" w:cstheme="majorHAnsi"/>
          <w:sz w:val="24"/>
          <w:szCs w:val="24"/>
        </w:rPr>
        <w:t>uvolnění</w:t>
      </w:r>
      <w:r>
        <w:rPr>
          <w:rFonts w:asciiTheme="majorHAnsi" w:hAnsiTheme="majorHAnsi" w:cstheme="majorHAnsi"/>
          <w:sz w:val="24"/>
          <w:szCs w:val="24"/>
        </w:rPr>
        <w:t xml:space="preserve"> </w:t>
      </w:r>
      <w:r w:rsidR="00163AAB">
        <w:rPr>
          <w:rFonts w:asciiTheme="majorHAnsi" w:hAnsiTheme="majorHAnsi" w:cstheme="majorHAnsi"/>
          <w:sz w:val="24"/>
          <w:szCs w:val="24"/>
        </w:rPr>
        <w:t>dítěte z povinného předškolního vzdělávání</w:t>
      </w:r>
      <w:r w:rsidR="00163AAB">
        <w:rPr>
          <w:rFonts w:asciiTheme="majorHAnsi" w:hAnsiTheme="majorHAnsi" w:cstheme="majorHAnsi"/>
          <w:sz w:val="24"/>
          <w:szCs w:val="24"/>
        </w:rPr>
        <w:br/>
      </w:r>
      <w:r w:rsidR="00163AAB" w:rsidRPr="00163AAB">
        <w:rPr>
          <w:rFonts w:asciiTheme="majorHAnsi" w:hAnsiTheme="majorHAnsi" w:cstheme="majorHAnsi"/>
          <w:i/>
          <w:iCs/>
          <w:sz w:val="24"/>
          <w:szCs w:val="24"/>
        </w:rPr>
        <w:t>Příloha č. 2</w:t>
      </w:r>
      <w:r w:rsidR="00163AAB">
        <w:rPr>
          <w:rFonts w:asciiTheme="majorHAnsi" w:hAnsiTheme="majorHAnsi" w:cstheme="majorHAnsi"/>
          <w:sz w:val="24"/>
          <w:szCs w:val="24"/>
        </w:rPr>
        <w:t xml:space="preserve">  </w:t>
      </w:r>
      <w:r w:rsidR="00163AAB">
        <w:rPr>
          <w:rFonts w:asciiTheme="majorHAnsi" w:hAnsiTheme="majorHAnsi" w:cstheme="majorHAnsi"/>
          <w:sz w:val="24"/>
          <w:szCs w:val="24"/>
        </w:rPr>
        <w:tab/>
        <w:t xml:space="preserve">     Seznámení s</w:t>
      </w:r>
      <w:r w:rsidR="00C93654">
        <w:rPr>
          <w:rFonts w:asciiTheme="majorHAnsi" w:hAnsiTheme="majorHAnsi" w:cstheme="majorHAnsi"/>
          <w:sz w:val="24"/>
          <w:szCs w:val="24"/>
        </w:rPr>
        <w:t> </w:t>
      </w:r>
      <w:r w:rsidR="00163AAB">
        <w:rPr>
          <w:rFonts w:asciiTheme="majorHAnsi" w:hAnsiTheme="majorHAnsi" w:cstheme="majorHAnsi"/>
          <w:sz w:val="24"/>
          <w:szCs w:val="24"/>
        </w:rPr>
        <w:t>předpisem</w:t>
      </w:r>
    </w:p>
    <w:p w14:paraId="155615AD" w14:textId="0F5FA17A" w:rsidR="00C93654" w:rsidRDefault="00C93654" w:rsidP="00A200FE">
      <w:pPr>
        <w:rPr>
          <w:rFonts w:asciiTheme="majorHAnsi" w:hAnsiTheme="majorHAnsi" w:cstheme="majorHAnsi"/>
          <w:sz w:val="24"/>
          <w:szCs w:val="24"/>
        </w:rPr>
      </w:pPr>
    </w:p>
    <w:p w14:paraId="62C27B7E" w14:textId="0DA21CA5" w:rsidR="00C93654" w:rsidRPr="00A200FE" w:rsidRDefault="00C93654" w:rsidP="00A200FE">
      <w:pPr>
        <w:rPr>
          <w:rFonts w:asciiTheme="majorHAnsi" w:hAnsiTheme="majorHAnsi" w:cstheme="majorHAnsi"/>
          <w:sz w:val="24"/>
          <w:szCs w:val="24"/>
        </w:rPr>
      </w:pPr>
      <w:r>
        <w:rPr>
          <w:rFonts w:asciiTheme="majorHAnsi" w:hAnsiTheme="majorHAnsi" w:cstheme="majorHAnsi"/>
          <w:sz w:val="24"/>
          <w:szCs w:val="24"/>
        </w:rPr>
        <w:t>v Ústí nad Labem dne 9. 10. 2026</w:t>
      </w:r>
    </w:p>
    <w:p w14:paraId="6F22FFB2" w14:textId="1683FFB2" w:rsidR="00247045" w:rsidRDefault="00247045">
      <w:pPr>
        <w:rPr>
          <w:rFonts w:asciiTheme="majorHAnsi" w:hAnsiTheme="majorHAnsi" w:cstheme="majorHAnsi"/>
          <w:sz w:val="24"/>
          <w:szCs w:val="24"/>
        </w:rPr>
      </w:pPr>
    </w:p>
    <w:p w14:paraId="439715C5" w14:textId="08CE8A4F" w:rsidR="00C93654" w:rsidRDefault="00C93654">
      <w:pPr>
        <w:rPr>
          <w:rFonts w:asciiTheme="majorHAnsi" w:hAnsiTheme="majorHAnsi" w:cstheme="majorHAnsi"/>
          <w:sz w:val="24"/>
          <w:szCs w:val="24"/>
        </w:rPr>
      </w:pPr>
    </w:p>
    <w:p w14:paraId="769CB889" w14:textId="12F966C1" w:rsidR="00C93654" w:rsidRDefault="00C93654">
      <w:pPr>
        <w:rPr>
          <w:rFonts w:asciiTheme="majorHAnsi" w:hAnsiTheme="majorHAnsi" w:cstheme="majorHAnsi"/>
          <w:sz w:val="24"/>
          <w:szCs w:val="24"/>
        </w:rPr>
      </w:pPr>
    </w:p>
    <w:p w14:paraId="04E7B2B0" w14:textId="77777777" w:rsidR="007B7F64" w:rsidRDefault="007B7F64">
      <w:pPr>
        <w:rPr>
          <w:rFonts w:asciiTheme="majorHAnsi" w:hAnsiTheme="majorHAnsi" w:cstheme="majorHAnsi"/>
          <w:sz w:val="24"/>
          <w:szCs w:val="24"/>
        </w:rPr>
      </w:pPr>
    </w:p>
    <w:p w14:paraId="25E3106A" w14:textId="77777777" w:rsidR="00C93654" w:rsidRPr="00C93654" w:rsidRDefault="00C93654" w:rsidP="00C93654">
      <w:pPr>
        <w:tabs>
          <w:tab w:val="left" w:pos="567"/>
        </w:tabs>
        <w:suppressAutoHyphens/>
        <w:spacing w:after="0" w:line="240" w:lineRule="auto"/>
        <w:jc w:val="both"/>
        <w:rPr>
          <w:rFonts w:asciiTheme="majorHAnsi" w:eastAsia="Times New Roman" w:hAnsiTheme="majorHAnsi" w:cstheme="majorHAnsi"/>
          <w:sz w:val="24"/>
          <w:szCs w:val="24"/>
          <w:lang w:eastAsia="ar-SA"/>
        </w:rPr>
      </w:pPr>
      <w:r w:rsidRPr="00C93654">
        <w:rPr>
          <w:rFonts w:asciiTheme="majorHAnsi" w:eastAsia="Times New Roman" w:hAnsiTheme="majorHAnsi" w:cstheme="majorHAnsi"/>
          <w:sz w:val="24"/>
          <w:szCs w:val="24"/>
          <w:lang w:eastAsia="ar-SA"/>
        </w:rPr>
        <w:t xml:space="preserve">                                                                                                   Bc. Zuzana Štochlová</w:t>
      </w:r>
    </w:p>
    <w:p w14:paraId="12F968B0" w14:textId="77777777" w:rsidR="00C93654" w:rsidRPr="00C93654" w:rsidRDefault="00C93654" w:rsidP="00C93654">
      <w:pPr>
        <w:tabs>
          <w:tab w:val="left" w:pos="567"/>
        </w:tabs>
        <w:suppressAutoHyphens/>
        <w:spacing w:after="0" w:line="240" w:lineRule="auto"/>
        <w:jc w:val="both"/>
        <w:rPr>
          <w:rFonts w:asciiTheme="majorHAnsi" w:eastAsia="Times New Roman" w:hAnsiTheme="majorHAnsi" w:cstheme="majorHAnsi"/>
          <w:i/>
          <w:sz w:val="20"/>
          <w:szCs w:val="20"/>
          <w:lang w:eastAsia="ar-SA"/>
        </w:rPr>
      </w:pPr>
      <w:r w:rsidRPr="00C93654">
        <w:rPr>
          <w:rFonts w:asciiTheme="majorHAnsi" w:eastAsia="Times New Roman" w:hAnsiTheme="majorHAnsi" w:cstheme="majorHAnsi"/>
          <w:i/>
          <w:sz w:val="24"/>
          <w:szCs w:val="24"/>
          <w:lang w:eastAsia="ar-SA"/>
        </w:rPr>
        <w:t xml:space="preserve">                                                                                         </w:t>
      </w:r>
      <w:r w:rsidRPr="00C93654">
        <w:rPr>
          <w:rFonts w:asciiTheme="majorHAnsi" w:eastAsia="Times New Roman" w:hAnsiTheme="majorHAnsi" w:cstheme="majorHAnsi"/>
          <w:i/>
          <w:sz w:val="20"/>
          <w:szCs w:val="20"/>
          <w:lang w:eastAsia="ar-SA"/>
        </w:rPr>
        <w:t xml:space="preserve">ředitelka Mateřské školy Zvoneček, Ústí n/L, </w:t>
      </w:r>
    </w:p>
    <w:p w14:paraId="0B15E2EF" w14:textId="0CACB115" w:rsidR="00C93654" w:rsidRPr="00C93654" w:rsidRDefault="00C93654" w:rsidP="00C93654">
      <w:pPr>
        <w:tabs>
          <w:tab w:val="left" w:pos="567"/>
        </w:tabs>
        <w:suppressAutoHyphens/>
        <w:spacing w:after="0" w:line="240" w:lineRule="auto"/>
        <w:jc w:val="both"/>
        <w:rPr>
          <w:rFonts w:asciiTheme="majorHAnsi" w:eastAsia="Times New Roman" w:hAnsiTheme="majorHAnsi" w:cstheme="majorHAnsi"/>
          <w:i/>
          <w:sz w:val="24"/>
          <w:szCs w:val="24"/>
          <w:lang w:eastAsia="ar-SA"/>
        </w:rPr>
      </w:pPr>
      <w:r w:rsidRPr="00C93654">
        <w:rPr>
          <w:rFonts w:asciiTheme="majorHAnsi" w:eastAsia="Times New Roman" w:hAnsiTheme="majorHAnsi" w:cstheme="majorHAnsi"/>
          <w:i/>
          <w:sz w:val="20"/>
          <w:szCs w:val="20"/>
          <w:lang w:eastAsia="ar-SA"/>
        </w:rPr>
        <w:t xml:space="preserve">                                                                                                               Školní 623/17, příspěvková organizace</w:t>
      </w:r>
    </w:p>
    <w:sectPr w:rsidR="00C93654" w:rsidRPr="00C9365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9FC4D" w14:textId="77777777" w:rsidR="00671F82" w:rsidRDefault="00671F82" w:rsidP="008C444F">
      <w:pPr>
        <w:spacing w:after="0" w:line="240" w:lineRule="auto"/>
      </w:pPr>
      <w:r>
        <w:separator/>
      </w:r>
    </w:p>
  </w:endnote>
  <w:endnote w:type="continuationSeparator" w:id="0">
    <w:p w14:paraId="4ACD52C4" w14:textId="77777777" w:rsidR="00671F82" w:rsidRDefault="00671F82" w:rsidP="008C4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493593"/>
      <w:docPartObj>
        <w:docPartGallery w:val="Page Numbers (Bottom of Page)"/>
        <w:docPartUnique/>
      </w:docPartObj>
    </w:sdtPr>
    <w:sdtEndPr/>
    <w:sdtContent>
      <w:p w14:paraId="71AB3B0C" w14:textId="4FC260F5" w:rsidR="008C444F" w:rsidRDefault="008C444F">
        <w:pPr>
          <w:pStyle w:val="Zpat"/>
          <w:jc w:val="center"/>
        </w:pPr>
        <w:r>
          <w:fldChar w:fldCharType="begin"/>
        </w:r>
        <w:r>
          <w:instrText>PAGE   \* MERGEFORMAT</w:instrText>
        </w:r>
        <w:r>
          <w:fldChar w:fldCharType="separate"/>
        </w:r>
        <w:r>
          <w:t>2</w:t>
        </w:r>
        <w:r>
          <w:fldChar w:fldCharType="end"/>
        </w:r>
      </w:p>
    </w:sdtContent>
  </w:sdt>
  <w:p w14:paraId="0882C76A" w14:textId="77777777" w:rsidR="008C444F" w:rsidRDefault="008C44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86C78" w14:textId="77777777" w:rsidR="00671F82" w:rsidRDefault="00671F82" w:rsidP="008C444F">
      <w:pPr>
        <w:spacing w:after="0" w:line="240" w:lineRule="auto"/>
      </w:pPr>
      <w:r>
        <w:separator/>
      </w:r>
    </w:p>
  </w:footnote>
  <w:footnote w:type="continuationSeparator" w:id="0">
    <w:p w14:paraId="50AE42CA" w14:textId="77777777" w:rsidR="00671F82" w:rsidRDefault="00671F82" w:rsidP="008C44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7E"/>
    <w:rsid w:val="00163AAB"/>
    <w:rsid w:val="00247045"/>
    <w:rsid w:val="002F75DF"/>
    <w:rsid w:val="00323813"/>
    <w:rsid w:val="0042015C"/>
    <w:rsid w:val="00457A38"/>
    <w:rsid w:val="00493CFD"/>
    <w:rsid w:val="00494887"/>
    <w:rsid w:val="004C3DDF"/>
    <w:rsid w:val="004F083E"/>
    <w:rsid w:val="005245E3"/>
    <w:rsid w:val="005612D3"/>
    <w:rsid w:val="0058332A"/>
    <w:rsid w:val="0059286E"/>
    <w:rsid w:val="00592B77"/>
    <w:rsid w:val="005952E3"/>
    <w:rsid w:val="005B156C"/>
    <w:rsid w:val="0063272E"/>
    <w:rsid w:val="00671F82"/>
    <w:rsid w:val="006A4045"/>
    <w:rsid w:val="006E5E5B"/>
    <w:rsid w:val="00771837"/>
    <w:rsid w:val="00773FDB"/>
    <w:rsid w:val="007B7F64"/>
    <w:rsid w:val="00867FE2"/>
    <w:rsid w:val="008C444F"/>
    <w:rsid w:val="008D20BB"/>
    <w:rsid w:val="0092775B"/>
    <w:rsid w:val="00943B5B"/>
    <w:rsid w:val="00A200FE"/>
    <w:rsid w:val="00A605E9"/>
    <w:rsid w:val="00A73142"/>
    <w:rsid w:val="00AB7034"/>
    <w:rsid w:val="00AE360B"/>
    <w:rsid w:val="00B7327E"/>
    <w:rsid w:val="00B81973"/>
    <w:rsid w:val="00BE70BF"/>
    <w:rsid w:val="00C658DA"/>
    <w:rsid w:val="00C93654"/>
    <w:rsid w:val="00CC7514"/>
    <w:rsid w:val="00CD0523"/>
    <w:rsid w:val="00D64A46"/>
    <w:rsid w:val="00D85E43"/>
    <w:rsid w:val="00E167D9"/>
    <w:rsid w:val="00E522CB"/>
    <w:rsid w:val="00E53F29"/>
    <w:rsid w:val="00EA15A1"/>
    <w:rsid w:val="00EE15F3"/>
    <w:rsid w:val="00F17CD5"/>
    <w:rsid w:val="00F769F9"/>
    <w:rsid w:val="00FF45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246F"/>
  <w15:chartTrackingRefBased/>
  <w15:docId w15:val="{AD9B14AB-25F3-4D9B-8176-CE2B80DE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C444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444F"/>
  </w:style>
  <w:style w:type="paragraph" w:styleId="Zpat">
    <w:name w:val="footer"/>
    <w:basedOn w:val="Normln"/>
    <w:link w:val="ZpatChar"/>
    <w:uiPriority w:val="99"/>
    <w:unhideWhenUsed/>
    <w:rsid w:val="008C444F"/>
    <w:pPr>
      <w:tabs>
        <w:tab w:val="center" w:pos="4536"/>
        <w:tab w:val="right" w:pos="9072"/>
      </w:tabs>
      <w:spacing w:after="0" w:line="240" w:lineRule="auto"/>
    </w:pPr>
  </w:style>
  <w:style w:type="character" w:customStyle="1" w:styleId="ZpatChar">
    <w:name w:val="Zápatí Char"/>
    <w:basedOn w:val="Standardnpsmoodstavce"/>
    <w:link w:val="Zpat"/>
    <w:uiPriority w:val="99"/>
    <w:rsid w:val="008C4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69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8</Pages>
  <Words>2838</Words>
  <Characters>16748</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Zuzka</dc:creator>
  <cp:keywords/>
  <dc:description/>
  <cp:lastModifiedBy>Zuzka</cp:lastModifiedBy>
  <cp:revision>15</cp:revision>
  <cp:lastPrinted>2026-10-12T06:18:00Z</cp:lastPrinted>
  <dcterms:created xsi:type="dcterms:W3CDTF">2026-10-09T11:35:00Z</dcterms:created>
  <dcterms:modified xsi:type="dcterms:W3CDTF">2026-10-12T07:37:00Z</dcterms:modified>
</cp:coreProperties>
</file>